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3B919" w14:textId="7696AAE8" w:rsidR="00EF2D13" w:rsidRPr="00AA7A4C" w:rsidRDefault="00EF2D13" w:rsidP="00AA7A4C">
      <w:pPr>
        <w:pStyle w:val="af3"/>
        <w:jc w:val="right"/>
        <w:rPr>
          <w:rFonts w:ascii="Times New Roman" w:eastAsiaTheme="minorHAnsi" w:hAnsi="Times New Roman" w:cs="Times New Roman"/>
          <w:b/>
          <w:sz w:val="24"/>
          <w:szCs w:val="24"/>
          <w:lang w:eastAsia="en-US"/>
        </w:rPr>
      </w:pPr>
      <w:r w:rsidRPr="00AA7A4C">
        <w:rPr>
          <w:rFonts w:ascii="Times New Roman" w:eastAsiaTheme="minorHAnsi" w:hAnsi="Times New Roman" w:cs="Times New Roman"/>
          <w:b/>
          <w:sz w:val="24"/>
          <w:szCs w:val="24"/>
          <w:lang w:eastAsia="en-US"/>
        </w:rPr>
        <w:t>ПРИЛОЖЕНИЕ 4</w:t>
      </w:r>
    </w:p>
    <w:p w14:paraId="6B70A6F5" w14:textId="2BEAC5B2" w:rsidR="00EF2D13" w:rsidRDefault="00EF2D13" w:rsidP="00AA7A4C">
      <w:pPr>
        <w:pStyle w:val="af3"/>
        <w:jc w:val="right"/>
        <w:rPr>
          <w:rFonts w:ascii="Times New Roman" w:eastAsiaTheme="minorHAnsi" w:hAnsi="Times New Roman" w:cs="Times New Roman"/>
          <w:sz w:val="24"/>
          <w:szCs w:val="24"/>
          <w:lang w:eastAsia="en-US"/>
        </w:rPr>
      </w:pPr>
      <w:r w:rsidRPr="00AA7A4C">
        <w:rPr>
          <w:rFonts w:ascii="Times New Roman" w:eastAsiaTheme="minorHAnsi" w:hAnsi="Times New Roman" w:cs="Times New Roman"/>
          <w:sz w:val="24"/>
          <w:szCs w:val="24"/>
          <w:lang w:eastAsia="en-US"/>
        </w:rPr>
        <w:t xml:space="preserve">к учетной политике </w:t>
      </w:r>
    </w:p>
    <w:p w14:paraId="68AEF76E" w14:textId="368BB929" w:rsidR="00B7499C" w:rsidRPr="00B7499C" w:rsidRDefault="00B7499C" w:rsidP="00AA7A4C">
      <w:pPr>
        <w:pStyle w:val="af3"/>
        <w:jc w:val="right"/>
        <w:rPr>
          <w:rFonts w:ascii="Times New Roman" w:eastAsiaTheme="minorHAnsi" w:hAnsi="Times New Roman" w:cs="Times New Roman"/>
          <w:b/>
          <w:sz w:val="24"/>
          <w:szCs w:val="24"/>
          <w:lang w:eastAsia="en-US"/>
        </w:rPr>
      </w:pPr>
      <w:r w:rsidRPr="00B7499C">
        <w:rPr>
          <w:rFonts w:ascii="Times New Roman" w:eastAsiaTheme="minorHAnsi" w:hAnsi="Times New Roman" w:cs="Times New Roman"/>
          <w:b/>
          <w:sz w:val="24"/>
          <w:szCs w:val="24"/>
          <w:lang w:eastAsia="en-US"/>
        </w:rPr>
        <w:t>ГБУ «</w:t>
      </w:r>
      <w:r w:rsidR="00D9726A" w:rsidRPr="00D9726A">
        <w:rPr>
          <w:rFonts w:ascii="Times New Roman" w:eastAsiaTheme="minorHAnsi" w:hAnsi="Times New Roman" w:cs="Times New Roman"/>
          <w:b/>
          <w:sz w:val="24"/>
          <w:szCs w:val="24"/>
          <w:lang w:eastAsia="en-US"/>
        </w:rPr>
        <w:t>Жилищник Пресненского района</w:t>
      </w:r>
      <w:bookmarkStart w:id="0" w:name="_GoBack"/>
      <w:bookmarkEnd w:id="0"/>
      <w:r w:rsidRPr="00B7499C">
        <w:rPr>
          <w:rFonts w:ascii="Times New Roman" w:eastAsiaTheme="minorHAnsi" w:hAnsi="Times New Roman" w:cs="Times New Roman"/>
          <w:b/>
          <w:sz w:val="24"/>
          <w:szCs w:val="24"/>
          <w:lang w:eastAsia="en-US"/>
        </w:rPr>
        <w:t>»</w:t>
      </w:r>
    </w:p>
    <w:p w14:paraId="704ECE4C" w14:textId="675B20F7" w:rsidR="00E74EBF" w:rsidRPr="00AA7A4C" w:rsidRDefault="00EF2D13" w:rsidP="00AA7A4C">
      <w:pPr>
        <w:pStyle w:val="af3"/>
        <w:jc w:val="right"/>
        <w:rPr>
          <w:rFonts w:ascii="Times New Roman" w:eastAsiaTheme="minorHAnsi" w:hAnsi="Times New Roman" w:cs="Times New Roman"/>
          <w:sz w:val="24"/>
          <w:szCs w:val="24"/>
          <w:lang w:eastAsia="en-US"/>
        </w:rPr>
      </w:pPr>
      <w:r w:rsidRPr="00AA7A4C">
        <w:rPr>
          <w:rFonts w:ascii="Times New Roman" w:eastAsiaTheme="minorHAnsi" w:hAnsi="Times New Roman" w:cs="Times New Roman"/>
          <w:sz w:val="24"/>
          <w:szCs w:val="24"/>
          <w:lang w:eastAsia="en-US"/>
        </w:rPr>
        <w:t xml:space="preserve">для целей </w:t>
      </w:r>
      <w:r w:rsidR="00E74EBF" w:rsidRPr="00B7499C">
        <w:rPr>
          <w:rFonts w:ascii="Times New Roman" w:eastAsiaTheme="minorHAnsi" w:hAnsi="Times New Roman" w:cs="Times New Roman"/>
          <w:sz w:val="24"/>
          <w:szCs w:val="24"/>
          <w:lang w:eastAsia="en-US"/>
        </w:rPr>
        <w:t xml:space="preserve">бухгалтерского </w:t>
      </w:r>
      <w:r w:rsidR="00E74EBF" w:rsidRPr="00AA7A4C">
        <w:rPr>
          <w:rFonts w:ascii="Times New Roman" w:eastAsiaTheme="minorHAnsi" w:hAnsi="Times New Roman" w:cs="Times New Roman"/>
          <w:sz w:val="24"/>
          <w:szCs w:val="24"/>
          <w:lang w:eastAsia="en-US"/>
        </w:rPr>
        <w:t>учета</w:t>
      </w:r>
    </w:p>
    <w:p w14:paraId="5A9C93F9" w14:textId="77777777" w:rsidR="00EF2D13" w:rsidRPr="00AA7A4C" w:rsidRDefault="00EF2D13" w:rsidP="00AA7A4C">
      <w:pPr>
        <w:pStyle w:val="af3"/>
        <w:jc w:val="both"/>
        <w:rPr>
          <w:rFonts w:ascii="Times New Roman" w:hAnsi="Times New Roman" w:cs="Times New Roman"/>
          <w:b/>
          <w:bCs/>
          <w:sz w:val="28"/>
          <w:szCs w:val="28"/>
        </w:rPr>
      </w:pPr>
    </w:p>
    <w:p w14:paraId="1D9B6015" w14:textId="77777777" w:rsidR="002C46CD" w:rsidRPr="00AA7A4C" w:rsidRDefault="002C46CD" w:rsidP="00AA7A4C">
      <w:pPr>
        <w:pStyle w:val="af3"/>
        <w:jc w:val="center"/>
        <w:rPr>
          <w:rFonts w:ascii="Times New Roman" w:hAnsi="Times New Roman" w:cs="Times New Roman"/>
          <w:b/>
          <w:bCs/>
          <w:sz w:val="28"/>
          <w:szCs w:val="28"/>
        </w:rPr>
      </w:pPr>
    </w:p>
    <w:p w14:paraId="701F9CDF" w14:textId="2E7DD89F" w:rsidR="008B6F57" w:rsidRPr="00AA7A4C" w:rsidRDefault="00400BD3" w:rsidP="00AA7A4C">
      <w:pPr>
        <w:pStyle w:val="af3"/>
        <w:jc w:val="center"/>
        <w:rPr>
          <w:rFonts w:ascii="Times New Roman" w:hAnsi="Times New Roman" w:cs="Times New Roman"/>
          <w:b/>
          <w:bCs/>
          <w:sz w:val="28"/>
          <w:szCs w:val="28"/>
        </w:rPr>
      </w:pPr>
      <w:r w:rsidRPr="00AA7A4C">
        <w:rPr>
          <w:rFonts w:ascii="Times New Roman" w:hAnsi="Times New Roman" w:cs="Times New Roman"/>
          <w:b/>
          <w:bCs/>
          <w:sz w:val="28"/>
          <w:szCs w:val="28"/>
        </w:rPr>
        <w:t>Положени</w:t>
      </w:r>
      <w:r w:rsidR="00E44724" w:rsidRPr="00AA7A4C">
        <w:rPr>
          <w:rFonts w:ascii="Times New Roman" w:hAnsi="Times New Roman" w:cs="Times New Roman"/>
          <w:b/>
          <w:bCs/>
          <w:sz w:val="28"/>
          <w:szCs w:val="28"/>
        </w:rPr>
        <w:t>е</w:t>
      </w:r>
      <w:r w:rsidRPr="00AA7A4C">
        <w:rPr>
          <w:rFonts w:ascii="Times New Roman" w:hAnsi="Times New Roman" w:cs="Times New Roman"/>
          <w:b/>
          <w:bCs/>
          <w:sz w:val="28"/>
          <w:szCs w:val="28"/>
        </w:rPr>
        <w:t xml:space="preserve"> об инвентаризации активов и обязательств</w:t>
      </w:r>
    </w:p>
    <w:p w14:paraId="609A8324" w14:textId="77777777" w:rsidR="00116E4C" w:rsidRPr="00AA7A4C" w:rsidRDefault="00116E4C" w:rsidP="00AA7A4C">
      <w:pPr>
        <w:pStyle w:val="af3"/>
        <w:jc w:val="center"/>
        <w:rPr>
          <w:rFonts w:ascii="Times New Roman" w:hAnsi="Times New Roman" w:cs="Times New Roman"/>
          <w:sz w:val="28"/>
          <w:szCs w:val="28"/>
        </w:rPr>
      </w:pPr>
    </w:p>
    <w:p w14:paraId="07D20C5B" w14:textId="4EE70BB9" w:rsidR="008C336E" w:rsidRPr="00AA7A4C" w:rsidRDefault="005D1E7B" w:rsidP="00AA7A4C">
      <w:pPr>
        <w:pStyle w:val="af3"/>
        <w:numPr>
          <w:ilvl w:val="0"/>
          <w:numId w:val="25"/>
        </w:numPr>
        <w:jc w:val="center"/>
        <w:rPr>
          <w:rFonts w:ascii="Times New Roman" w:hAnsi="Times New Roman" w:cs="Times New Roman"/>
          <w:b/>
          <w:bCs/>
          <w:sz w:val="28"/>
          <w:szCs w:val="28"/>
        </w:rPr>
      </w:pPr>
      <w:r w:rsidRPr="00AA7A4C">
        <w:rPr>
          <w:rFonts w:ascii="Times New Roman" w:hAnsi="Times New Roman" w:cs="Times New Roman"/>
          <w:b/>
          <w:bCs/>
          <w:sz w:val="28"/>
          <w:szCs w:val="28"/>
        </w:rPr>
        <w:t>Общие положения</w:t>
      </w:r>
    </w:p>
    <w:p w14:paraId="22A5D4F2" w14:textId="77777777" w:rsidR="00116E4C" w:rsidRPr="00AA7A4C" w:rsidRDefault="00116E4C" w:rsidP="00AA7A4C">
      <w:pPr>
        <w:pStyle w:val="af3"/>
        <w:ind w:left="720"/>
        <w:rPr>
          <w:rFonts w:ascii="Times New Roman" w:hAnsi="Times New Roman" w:cs="Times New Roman"/>
          <w:b/>
          <w:bCs/>
          <w:sz w:val="28"/>
          <w:szCs w:val="28"/>
        </w:rPr>
      </w:pPr>
    </w:p>
    <w:p w14:paraId="2030A8F2" w14:textId="06F8A17F" w:rsidR="008C336E" w:rsidRPr="00AA7A4C" w:rsidRDefault="00116E4C"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1.1.</w:t>
      </w:r>
      <w:r w:rsidR="005D1E7B" w:rsidRPr="00AA7A4C">
        <w:rPr>
          <w:rFonts w:ascii="Times New Roman" w:eastAsia="Times New Roman" w:hAnsi="Times New Roman" w:cs="Times New Roman"/>
          <w:sz w:val="28"/>
          <w:szCs w:val="28"/>
        </w:rPr>
        <w:t xml:space="preserve"> Положение об инвентаризации активов и обязательств разработано в соответствии со следующими документами: </w:t>
      </w:r>
    </w:p>
    <w:p w14:paraId="05CE1400" w14:textId="16488B26" w:rsidR="00242A38" w:rsidRPr="00AA7A4C" w:rsidRDefault="008A7121"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Федеральным з</w:t>
      </w:r>
      <w:r w:rsidR="005D1E7B" w:rsidRPr="00AA7A4C">
        <w:rPr>
          <w:rFonts w:ascii="Times New Roman" w:eastAsia="Times New Roman" w:hAnsi="Times New Roman" w:cs="Times New Roman"/>
          <w:sz w:val="28"/>
          <w:szCs w:val="28"/>
        </w:rPr>
        <w:t>аконом от 06.12.2011</w:t>
      </w:r>
      <w:r w:rsidR="00130AC8" w:rsidRPr="00AA7A4C">
        <w:rPr>
          <w:rFonts w:ascii="Times New Roman" w:eastAsia="Times New Roman" w:hAnsi="Times New Roman" w:cs="Times New Roman"/>
          <w:sz w:val="28"/>
          <w:szCs w:val="28"/>
        </w:rPr>
        <w:t xml:space="preserve"> </w:t>
      </w:r>
      <w:r w:rsidR="005D1E7B" w:rsidRPr="00AA7A4C">
        <w:rPr>
          <w:rFonts w:ascii="Times New Roman" w:eastAsia="Times New Roman" w:hAnsi="Times New Roman" w:cs="Times New Roman"/>
          <w:sz w:val="28"/>
          <w:szCs w:val="28"/>
        </w:rPr>
        <w:t>№ 402-ФЗ «О бухгалтерском учете»</w:t>
      </w:r>
      <w:r w:rsidR="00116E4C" w:rsidRPr="00AA7A4C">
        <w:rPr>
          <w:rFonts w:ascii="Times New Roman" w:hAnsi="Times New Roman" w:cs="Times New Roman"/>
        </w:rPr>
        <w:t xml:space="preserve"> </w:t>
      </w:r>
      <w:r w:rsidR="00116E4C" w:rsidRPr="00AA7A4C">
        <w:rPr>
          <w:rFonts w:ascii="Times New Roman" w:eastAsia="Times New Roman" w:hAnsi="Times New Roman" w:cs="Times New Roman"/>
          <w:sz w:val="28"/>
          <w:szCs w:val="28"/>
        </w:rPr>
        <w:t>(далее – Закон № 402-ФЗ)</w:t>
      </w:r>
      <w:r w:rsidR="005D1E7B" w:rsidRPr="00AA7A4C">
        <w:rPr>
          <w:rFonts w:ascii="Times New Roman" w:eastAsia="Times New Roman" w:hAnsi="Times New Roman" w:cs="Times New Roman"/>
          <w:sz w:val="28"/>
          <w:szCs w:val="28"/>
        </w:rPr>
        <w:t>;</w:t>
      </w:r>
    </w:p>
    <w:p w14:paraId="4DE1ED6F" w14:textId="58C10B02" w:rsidR="00297BF4" w:rsidRPr="00AA7A4C" w:rsidRDefault="00297BF4"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Трудов</w:t>
      </w:r>
      <w:r w:rsidR="00716712" w:rsidRPr="00AA7A4C">
        <w:rPr>
          <w:rFonts w:ascii="Times New Roman" w:eastAsia="Times New Roman" w:hAnsi="Times New Roman" w:cs="Times New Roman"/>
          <w:sz w:val="28"/>
          <w:szCs w:val="28"/>
        </w:rPr>
        <w:t>ым</w:t>
      </w:r>
      <w:r w:rsidRPr="00AA7A4C">
        <w:rPr>
          <w:rFonts w:ascii="Times New Roman" w:eastAsia="Times New Roman" w:hAnsi="Times New Roman" w:cs="Times New Roman"/>
          <w:sz w:val="28"/>
          <w:szCs w:val="28"/>
        </w:rPr>
        <w:t xml:space="preserve"> кодекс</w:t>
      </w:r>
      <w:r w:rsidR="00716712" w:rsidRPr="00AA7A4C">
        <w:rPr>
          <w:rFonts w:ascii="Times New Roman" w:eastAsia="Times New Roman" w:hAnsi="Times New Roman" w:cs="Times New Roman"/>
          <w:sz w:val="28"/>
          <w:szCs w:val="28"/>
        </w:rPr>
        <w:t>ом</w:t>
      </w:r>
      <w:r w:rsidR="001B0A5B" w:rsidRPr="00AA7A4C">
        <w:rPr>
          <w:rFonts w:ascii="Times New Roman" w:eastAsia="Times New Roman" w:hAnsi="Times New Roman" w:cs="Times New Roman"/>
          <w:sz w:val="28"/>
          <w:szCs w:val="28"/>
        </w:rPr>
        <w:t xml:space="preserve"> Российской Федерации</w:t>
      </w:r>
      <w:r w:rsidR="00116E4C" w:rsidRPr="00AA7A4C">
        <w:rPr>
          <w:rFonts w:ascii="Times New Roman" w:eastAsia="Times New Roman" w:hAnsi="Times New Roman" w:cs="Times New Roman"/>
          <w:sz w:val="28"/>
          <w:szCs w:val="28"/>
        </w:rPr>
        <w:t xml:space="preserve"> (далее – ТК РФ)</w:t>
      </w:r>
      <w:r w:rsidR="00A77BE3" w:rsidRPr="00AA7A4C">
        <w:rPr>
          <w:rFonts w:ascii="Times New Roman" w:eastAsia="Times New Roman" w:hAnsi="Times New Roman" w:cs="Times New Roman"/>
          <w:sz w:val="28"/>
          <w:szCs w:val="28"/>
        </w:rPr>
        <w:t>;</w:t>
      </w:r>
    </w:p>
    <w:p w14:paraId="6F5EA652" w14:textId="7CF91424" w:rsidR="00242A38" w:rsidRPr="00AA7A4C" w:rsidRDefault="0098593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Приказом Минфина России от 31.12.2016 № 256н «Об утверждении федерального стандарта бухгалтерского учета для организаций государственного сектора </w:t>
      </w:r>
      <w:r w:rsidR="00E21A4B" w:rsidRPr="00AA7A4C">
        <w:rPr>
          <w:rFonts w:ascii="Times New Roman" w:hAnsi="Times New Roman" w:cs="Times New Roman"/>
          <w:sz w:val="28"/>
          <w:szCs w:val="28"/>
        </w:rPr>
        <w:t>«</w:t>
      </w:r>
      <w:r w:rsidRPr="00AA7A4C">
        <w:rPr>
          <w:rFonts w:ascii="Times New Roman" w:hAnsi="Times New Roman" w:cs="Times New Roman"/>
          <w:sz w:val="28"/>
          <w:szCs w:val="28"/>
        </w:rPr>
        <w:t>Концептуальные основы бухгалтерского учета и отчетности организаций государственного сектора»</w:t>
      </w:r>
      <w:r w:rsidR="00C0602A" w:rsidRPr="00AA7A4C">
        <w:rPr>
          <w:rFonts w:ascii="Times New Roman" w:hAnsi="Times New Roman" w:cs="Times New Roman"/>
          <w:sz w:val="28"/>
          <w:szCs w:val="28"/>
        </w:rPr>
        <w:t xml:space="preserve"> (далее </w:t>
      </w:r>
      <w:r w:rsidR="00232157" w:rsidRPr="00AA7A4C">
        <w:rPr>
          <w:rFonts w:ascii="Times New Roman" w:hAnsi="Times New Roman" w:cs="Times New Roman"/>
          <w:sz w:val="28"/>
          <w:szCs w:val="28"/>
        </w:rPr>
        <w:t>–</w:t>
      </w:r>
      <w:r w:rsidR="00C0602A" w:rsidRPr="00AA7A4C">
        <w:rPr>
          <w:rFonts w:ascii="Times New Roman" w:hAnsi="Times New Roman" w:cs="Times New Roman"/>
          <w:sz w:val="28"/>
          <w:szCs w:val="28"/>
        </w:rPr>
        <w:t xml:space="preserve"> </w:t>
      </w:r>
      <w:r w:rsidR="00116E4C" w:rsidRPr="00AA7A4C">
        <w:rPr>
          <w:rFonts w:ascii="Times New Roman" w:hAnsi="Times New Roman" w:cs="Times New Roman"/>
          <w:sz w:val="28"/>
          <w:szCs w:val="28"/>
        </w:rPr>
        <w:t>ФСБУ</w:t>
      </w:r>
      <w:r w:rsidR="00C0602A" w:rsidRPr="00AA7A4C">
        <w:rPr>
          <w:rFonts w:ascii="Times New Roman" w:hAnsi="Times New Roman" w:cs="Times New Roman"/>
          <w:sz w:val="28"/>
          <w:szCs w:val="28"/>
        </w:rPr>
        <w:t xml:space="preserve"> «Концептуальные основы бухгалтерского учета и отчетности»)</w:t>
      </w:r>
      <w:r w:rsidR="005D1E7B" w:rsidRPr="00AA7A4C">
        <w:rPr>
          <w:rFonts w:ascii="Times New Roman" w:hAnsi="Times New Roman" w:cs="Times New Roman"/>
          <w:sz w:val="28"/>
          <w:szCs w:val="28"/>
        </w:rPr>
        <w:t>;</w:t>
      </w:r>
    </w:p>
    <w:p w14:paraId="1D1F8051" w14:textId="5E62871F"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Приказом Минфина </w:t>
      </w:r>
      <w:r w:rsidR="007611A8" w:rsidRPr="00AA7A4C">
        <w:rPr>
          <w:rFonts w:ascii="Times New Roman" w:eastAsia="Times New Roman" w:hAnsi="Times New Roman" w:cs="Times New Roman"/>
          <w:sz w:val="28"/>
          <w:szCs w:val="28"/>
        </w:rPr>
        <w:t>России</w:t>
      </w:r>
      <w:r w:rsidR="00116E4C" w:rsidRPr="00AA7A4C">
        <w:rPr>
          <w:rFonts w:ascii="Times New Roman" w:eastAsia="Times New Roman" w:hAnsi="Times New Roman" w:cs="Times New Roman"/>
          <w:sz w:val="28"/>
          <w:szCs w:val="28"/>
        </w:rPr>
        <w:t xml:space="preserve"> </w:t>
      </w:r>
      <w:r w:rsidRPr="00AA7A4C">
        <w:rPr>
          <w:rFonts w:ascii="Times New Roman" w:hAnsi="Times New Roman" w:cs="Times New Roman"/>
          <w:sz w:val="28"/>
          <w:szCs w:val="28"/>
        </w:rPr>
        <w:t>от 13.06.1995 № 49 «Об утверждении Методических указаний по инвентаризации имущества и финансовых обязательств»;</w:t>
      </w:r>
    </w:p>
    <w:p w14:paraId="022EB702" w14:textId="0B583339" w:rsidR="00010FD3" w:rsidRPr="00AA7A4C" w:rsidRDefault="00010FD3"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Приказ</w:t>
      </w:r>
      <w:r w:rsidR="00BF2BAD" w:rsidRPr="00AA7A4C">
        <w:rPr>
          <w:rFonts w:ascii="Times New Roman" w:hAnsi="Times New Roman" w:cs="Times New Roman"/>
          <w:sz w:val="28"/>
          <w:szCs w:val="28"/>
        </w:rPr>
        <w:t>ом</w:t>
      </w:r>
      <w:r w:rsidRPr="00AA7A4C">
        <w:rPr>
          <w:rFonts w:ascii="Times New Roman" w:hAnsi="Times New Roman" w:cs="Times New Roman"/>
          <w:sz w:val="28"/>
          <w:szCs w:val="28"/>
        </w:rPr>
        <w:t xml:space="preserve"> Минфина России от 31.12.2016 № 259н «Об утверждении федерального стандарта бухгалтерского учета </w:t>
      </w:r>
      <w:r w:rsidR="00416E22" w:rsidRPr="00AA7A4C">
        <w:rPr>
          <w:rFonts w:ascii="Times New Roman" w:hAnsi="Times New Roman" w:cs="Times New Roman"/>
          <w:sz w:val="28"/>
          <w:szCs w:val="28"/>
        </w:rPr>
        <w:t>государственных финансов</w:t>
      </w:r>
      <w:r w:rsidRPr="00AA7A4C">
        <w:rPr>
          <w:rFonts w:ascii="Times New Roman" w:hAnsi="Times New Roman" w:cs="Times New Roman"/>
          <w:sz w:val="28"/>
          <w:szCs w:val="28"/>
        </w:rPr>
        <w:t xml:space="preserve"> «Обесценение активов» (далее – ФСБУ «Обесценение активов»);</w:t>
      </w:r>
    </w:p>
    <w:p w14:paraId="5C8A65E3" w14:textId="6DB2C120" w:rsidR="00242A38" w:rsidRPr="00B7499C" w:rsidRDefault="005D1E7B"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Приказом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C0602A" w:rsidRPr="00B7499C">
        <w:rPr>
          <w:rFonts w:ascii="Times New Roman" w:hAnsi="Times New Roman" w:cs="Times New Roman"/>
          <w:sz w:val="28"/>
          <w:szCs w:val="28"/>
        </w:rPr>
        <w:t xml:space="preserve"> (далее</w:t>
      </w:r>
      <w:r w:rsidR="00FB7BBF" w:rsidRPr="00B7499C">
        <w:rPr>
          <w:rFonts w:ascii="Times New Roman" w:hAnsi="Times New Roman" w:cs="Times New Roman"/>
          <w:sz w:val="28"/>
          <w:szCs w:val="28"/>
        </w:rPr>
        <w:t xml:space="preserve"> </w:t>
      </w:r>
      <w:r w:rsidR="00C0602A" w:rsidRPr="00B7499C">
        <w:rPr>
          <w:rFonts w:ascii="Times New Roman" w:hAnsi="Times New Roman" w:cs="Times New Roman"/>
          <w:sz w:val="28"/>
          <w:szCs w:val="28"/>
        </w:rPr>
        <w:t>– Инструкция № 33н)</w:t>
      </w:r>
      <w:r w:rsidRPr="00B7499C">
        <w:rPr>
          <w:rFonts w:ascii="Times New Roman" w:hAnsi="Times New Roman" w:cs="Times New Roman"/>
          <w:sz w:val="28"/>
          <w:szCs w:val="28"/>
        </w:rPr>
        <w:t>;</w:t>
      </w:r>
    </w:p>
    <w:p w14:paraId="447393BA"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20F70D61" w14:textId="577BA358" w:rsidR="00242A38" w:rsidRPr="00AA7A4C" w:rsidRDefault="003E37D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524273" w:rsidRPr="00AA7A4C">
        <w:rPr>
          <w:rFonts w:ascii="Times New Roman" w:hAnsi="Times New Roman" w:cs="Times New Roman"/>
          <w:sz w:val="28"/>
          <w:szCs w:val="28"/>
        </w:rPr>
        <w:t xml:space="preserve"> (далее – Приказ № 61н)</w:t>
      </w:r>
      <w:r w:rsidR="005D1E7B" w:rsidRPr="00AA7A4C">
        <w:rPr>
          <w:rFonts w:ascii="Times New Roman" w:hAnsi="Times New Roman" w:cs="Times New Roman"/>
          <w:sz w:val="28"/>
          <w:szCs w:val="28"/>
        </w:rPr>
        <w:t>.</w:t>
      </w:r>
    </w:p>
    <w:p w14:paraId="40C90EAA" w14:textId="1DCF705B" w:rsidR="00D1084C" w:rsidRPr="00AA7A4C" w:rsidRDefault="00116E4C"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 xml:space="preserve">1.2. </w:t>
      </w:r>
      <w:r w:rsidR="005D1E7B" w:rsidRPr="00AA7A4C">
        <w:rPr>
          <w:rFonts w:ascii="Times New Roman" w:eastAsia="Times New Roman" w:hAnsi="Times New Roman" w:cs="Times New Roman"/>
          <w:sz w:val="28"/>
          <w:szCs w:val="28"/>
        </w:rPr>
        <w:t xml:space="preserve">Целями инвентаризации являются обеспечение достоверности данных учета и отчетности, выявление фактического наличия </w:t>
      </w:r>
      <w:r w:rsidR="009A0519" w:rsidRPr="00AA7A4C">
        <w:rPr>
          <w:rFonts w:ascii="Times New Roman" w:eastAsia="Times New Roman" w:hAnsi="Times New Roman" w:cs="Times New Roman"/>
          <w:sz w:val="28"/>
          <w:szCs w:val="28"/>
        </w:rPr>
        <w:t>объектов бухгалтерского учета</w:t>
      </w:r>
      <w:r w:rsidR="005D1E7B" w:rsidRPr="00AA7A4C">
        <w:rPr>
          <w:rFonts w:ascii="Times New Roman" w:eastAsia="Times New Roman" w:hAnsi="Times New Roman" w:cs="Times New Roman"/>
          <w:sz w:val="28"/>
          <w:szCs w:val="28"/>
        </w:rPr>
        <w:t>, которые сопоставляются с данными регистров бухгалтерского учета</w:t>
      </w:r>
      <w:r w:rsidR="004C0222" w:rsidRPr="00AA7A4C">
        <w:rPr>
          <w:rFonts w:ascii="Times New Roman" w:eastAsia="Times New Roman" w:hAnsi="Times New Roman" w:cs="Times New Roman"/>
          <w:sz w:val="28"/>
          <w:szCs w:val="28"/>
        </w:rPr>
        <w:t>, а</w:t>
      </w:r>
      <w:r w:rsidR="00496CB5" w:rsidRPr="00AA7A4C">
        <w:rPr>
          <w:rFonts w:ascii="Times New Roman" w:eastAsia="Times New Roman" w:hAnsi="Times New Roman" w:cs="Times New Roman"/>
          <w:sz w:val="28"/>
          <w:szCs w:val="28"/>
        </w:rPr>
        <w:t xml:space="preserve"> также </w:t>
      </w:r>
      <w:r w:rsidR="00496CB5" w:rsidRPr="00AA7A4C">
        <w:rPr>
          <w:rFonts w:ascii="Times New Roman" w:hAnsi="Times New Roman" w:cs="Times New Roman"/>
          <w:sz w:val="28"/>
          <w:szCs w:val="28"/>
        </w:rPr>
        <w:t>определени</w:t>
      </w:r>
      <w:r w:rsidR="004C0222" w:rsidRPr="00AA7A4C">
        <w:rPr>
          <w:rFonts w:ascii="Times New Roman" w:hAnsi="Times New Roman" w:cs="Times New Roman"/>
          <w:sz w:val="28"/>
          <w:szCs w:val="28"/>
        </w:rPr>
        <w:t>е</w:t>
      </w:r>
      <w:r w:rsidR="00496CB5" w:rsidRPr="00AA7A4C">
        <w:rPr>
          <w:rFonts w:ascii="Times New Roman" w:hAnsi="Times New Roman" w:cs="Times New Roman"/>
          <w:sz w:val="28"/>
          <w:szCs w:val="28"/>
        </w:rPr>
        <w:t xml:space="preserve"> статуса актива.</w:t>
      </w:r>
      <w:r w:rsidR="00496CB5" w:rsidRPr="00AA7A4C">
        <w:rPr>
          <w:rFonts w:ascii="Times New Roman" w:eastAsia="Times New Roman" w:hAnsi="Times New Roman" w:cs="Times New Roman"/>
          <w:sz w:val="28"/>
          <w:szCs w:val="28"/>
        </w:rPr>
        <w:t xml:space="preserve"> </w:t>
      </w:r>
    </w:p>
    <w:p w14:paraId="406C766A" w14:textId="57B9EE75" w:rsidR="008E2EAE" w:rsidRPr="00B7499C" w:rsidRDefault="008E2EAE"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1.3. Инвентаризация проводится в каждом из следующих случаев (</w:t>
      </w:r>
      <w:r w:rsidR="005A6EAE" w:rsidRPr="00B7499C">
        <w:rPr>
          <w:rFonts w:ascii="Times New Roman" w:hAnsi="Times New Roman" w:cs="Times New Roman"/>
          <w:sz w:val="28"/>
          <w:szCs w:val="28"/>
        </w:rPr>
        <w:t xml:space="preserve">статья </w:t>
      </w:r>
      <w:r w:rsidRPr="00B7499C">
        <w:rPr>
          <w:rFonts w:ascii="Times New Roman" w:hAnsi="Times New Roman" w:cs="Times New Roman"/>
          <w:sz w:val="28"/>
          <w:szCs w:val="28"/>
        </w:rPr>
        <w:t xml:space="preserve">277 ТК РФ, пункт 81 ФСБУ «Концептуальные основы бухгалтерского учета и отчетности», </w:t>
      </w:r>
      <w:r w:rsidR="00185552" w:rsidRPr="00B7499C">
        <w:rPr>
          <w:rFonts w:ascii="Times New Roman" w:hAnsi="Times New Roman" w:cs="Times New Roman"/>
          <w:sz w:val="28"/>
          <w:szCs w:val="28"/>
        </w:rPr>
        <w:t xml:space="preserve">пункт 31 Общих требований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ФСБУ «Учетная политика», </w:t>
      </w:r>
      <w:r w:rsidRPr="00B7499C">
        <w:rPr>
          <w:rFonts w:ascii="Times New Roman" w:hAnsi="Times New Roman" w:cs="Times New Roman"/>
          <w:sz w:val="28"/>
          <w:szCs w:val="28"/>
        </w:rPr>
        <w:t>часть 3 статьи 11 Закона № 402-ФЗ, пункт 9 Инструкции № 33н):</w:t>
      </w:r>
    </w:p>
    <w:p w14:paraId="67AE1D0D" w14:textId="4AE16580" w:rsidR="008E2EAE" w:rsidRPr="00B7499C" w:rsidRDefault="008E2EAE"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lastRenderedPageBreak/>
        <w:t>при установлении фактов хищений или злоупотреблений, а также порчи имущества;</w:t>
      </w:r>
    </w:p>
    <w:p w14:paraId="1D9D5963" w14:textId="77777777" w:rsidR="008E2EAE" w:rsidRPr="00B7499C" w:rsidRDefault="008E2EAE"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в случае стихийного бедствия, пожара, аварии или других чрезвычайных ситуаций, в том числе вызванных экстремальными условиями;</w:t>
      </w:r>
    </w:p>
    <w:p w14:paraId="387AE064" w14:textId="6EA10B02" w:rsidR="008E2EAE" w:rsidRPr="00B7499C" w:rsidRDefault="008E2EAE"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при смене руководителя, ответственных лиц субъекта централизованного учета (на день приемки-передачи дел);</w:t>
      </w:r>
    </w:p>
    <w:p w14:paraId="5CFF235C" w14:textId="77777777" w:rsidR="008E2EAE" w:rsidRPr="00B7499C" w:rsidRDefault="008E2EAE"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при передаче (возврате) объектов учета в аренду, управление, безвозмездное пользование, хранение, а также при выкупе, продаже объектов учета;</w:t>
      </w:r>
    </w:p>
    <w:p w14:paraId="02D5FCAA" w14:textId="77777777" w:rsidR="004418D4" w:rsidRPr="00B7499C" w:rsidRDefault="004418D4"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при реорганизации субъекта централизованного учета за исключением случаев реорганизации в форме преобразования;</w:t>
      </w:r>
    </w:p>
    <w:p w14:paraId="7B637DA0" w14:textId="664AC43F" w:rsidR="004418D4" w:rsidRPr="00B7499C" w:rsidRDefault="004418D4" w:rsidP="00AA7A4C">
      <w:pPr>
        <w:pStyle w:val="af3"/>
        <w:ind w:firstLine="709"/>
        <w:jc w:val="both"/>
        <w:rPr>
          <w:rFonts w:ascii="Times New Roman" w:hAnsi="Times New Roman" w:cs="Times New Roman"/>
          <w:sz w:val="28"/>
          <w:szCs w:val="28"/>
        </w:rPr>
      </w:pPr>
      <w:r w:rsidRPr="00B7499C">
        <w:rPr>
          <w:rFonts w:ascii="Times New Roman" w:hAnsi="Times New Roman" w:cs="Times New Roman"/>
          <w:sz w:val="28"/>
          <w:szCs w:val="28"/>
        </w:rPr>
        <w:t>при ликвидации (упразднении) субъекта централизованного учета;</w:t>
      </w:r>
    </w:p>
    <w:p w14:paraId="42FC61C1" w14:textId="77777777" w:rsidR="008E2EAE" w:rsidRPr="00AA7A4C" w:rsidRDefault="008E2EAE" w:rsidP="00AA7A4C">
      <w:pPr>
        <w:pStyle w:val="af3"/>
        <w:ind w:firstLine="709"/>
        <w:jc w:val="both"/>
        <w:rPr>
          <w:rFonts w:ascii="Times New Roman" w:hAnsi="Times New Roman" w:cs="Times New Roman"/>
          <w:color w:val="7030A0"/>
          <w:sz w:val="28"/>
          <w:szCs w:val="28"/>
        </w:rPr>
      </w:pPr>
      <w:r w:rsidRPr="00B7499C">
        <w:rPr>
          <w:rFonts w:ascii="Times New Roman" w:hAnsi="Times New Roman" w:cs="Times New Roman"/>
          <w:sz w:val="28"/>
          <w:szCs w:val="28"/>
        </w:rPr>
        <w:t>в других случаях, предусмотренных законодательством Российской Федерации, иными нормативными правовыми актами Российской Федерации</w:t>
      </w:r>
      <w:r w:rsidRPr="00AA7A4C">
        <w:rPr>
          <w:rFonts w:ascii="Times New Roman" w:hAnsi="Times New Roman" w:cs="Times New Roman"/>
          <w:color w:val="7030A0"/>
          <w:sz w:val="28"/>
          <w:szCs w:val="28"/>
        </w:rPr>
        <w:t>.</w:t>
      </w:r>
    </w:p>
    <w:p w14:paraId="19A08527" w14:textId="771C8D59" w:rsidR="00EF247C" w:rsidRPr="00AA7A4C" w:rsidRDefault="00C044D1"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1.4.</w:t>
      </w:r>
      <w:r w:rsidR="004704C6" w:rsidRPr="00AA7A4C">
        <w:rPr>
          <w:rFonts w:ascii="Times New Roman" w:eastAsia="Times New Roman" w:hAnsi="Times New Roman" w:cs="Times New Roman"/>
          <w:sz w:val="28"/>
          <w:szCs w:val="28"/>
        </w:rPr>
        <w:t xml:space="preserve"> </w:t>
      </w:r>
      <w:r w:rsidR="005D1E7B" w:rsidRPr="00AA7A4C">
        <w:rPr>
          <w:rFonts w:ascii="Times New Roman" w:eastAsia="Times New Roman" w:hAnsi="Times New Roman" w:cs="Times New Roman"/>
          <w:sz w:val="28"/>
          <w:szCs w:val="28"/>
        </w:rPr>
        <w:t xml:space="preserve">Вид проводимой инвентаризации (сплошная, выборочная) определяется </w:t>
      </w:r>
      <w:r w:rsidR="003B75A3" w:rsidRPr="00AA7A4C">
        <w:rPr>
          <w:rFonts w:ascii="Times New Roman" w:eastAsia="Times New Roman" w:hAnsi="Times New Roman" w:cs="Times New Roman"/>
          <w:sz w:val="28"/>
          <w:szCs w:val="28"/>
        </w:rPr>
        <w:t>Р</w:t>
      </w:r>
      <w:r w:rsidR="00BD59DC" w:rsidRPr="00AA7A4C">
        <w:rPr>
          <w:rFonts w:ascii="Times New Roman" w:eastAsia="Times New Roman" w:hAnsi="Times New Roman" w:cs="Times New Roman"/>
          <w:sz w:val="28"/>
          <w:szCs w:val="28"/>
        </w:rPr>
        <w:t>ешением</w:t>
      </w:r>
      <w:r w:rsidR="003B75A3" w:rsidRPr="00AA7A4C">
        <w:t xml:space="preserve"> </w:t>
      </w:r>
      <w:r w:rsidR="003B75A3" w:rsidRPr="00AA7A4C">
        <w:rPr>
          <w:rFonts w:ascii="Times New Roman" w:eastAsia="Times New Roman" w:hAnsi="Times New Roman" w:cs="Times New Roman"/>
          <w:sz w:val="28"/>
          <w:szCs w:val="28"/>
        </w:rPr>
        <w:t>о проведении инвентаризации (ф. 0510439)</w:t>
      </w:r>
      <w:r w:rsidR="004B38E8" w:rsidRPr="00AA7A4C">
        <w:rPr>
          <w:rFonts w:ascii="Times New Roman" w:eastAsia="Times New Roman" w:hAnsi="Times New Roman" w:cs="Times New Roman"/>
          <w:sz w:val="28"/>
          <w:szCs w:val="28"/>
        </w:rPr>
        <w:t xml:space="preserve"> </w:t>
      </w:r>
      <w:r w:rsidR="002E3521" w:rsidRPr="00AA7A4C">
        <w:rPr>
          <w:rFonts w:ascii="Times New Roman" w:eastAsia="Times New Roman" w:hAnsi="Times New Roman" w:cs="Times New Roman"/>
          <w:sz w:val="28"/>
          <w:szCs w:val="28"/>
        </w:rPr>
        <w:t>/</w:t>
      </w:r>
      <w:r w:rsidR="002E3521" w:rsidRPr="00AA7A4C">
        <w:t xml:space="preserve"> </w:t>
      </w:r>
      <w:r w:rsidR="002E3521" w:rsidRPr="00AA7A4C">
        <w:rPr>
          <w:rFonts w:ascii="Times New Roman" w:eastAsia="Times New Roman" w:hAnsi="Times New Roman" w:cs="Times New Roman"/>
          <w:sz w:val="28"/>
          <w:szCs w:val="28"/>
        </w:rPr>
        <w:t>Изменением Решения о проведении инвентаризации (</w:t>
      </w:r>
      <w:r w:rsidR="003B75A3" w:rsidRPr="00AA7A4C">
        <w:rPr>
          <w:rFonts w:ascii="Times New Roman" w:eastAsia="Times New Roman" w:hAnsi="Times New Roman" w:cs="Times New Roman"/>
          <w:sz w:val="28"/>
          <w:szCs w:val="28"/>
        </w:rPr>
        <w:t xml:space="preserve">ф. </w:t>
      </w:r>
      <w:r w:rsidR="002E3521" w:rsidRPr="00AA7A4C">
        <w:rPr>
          <w:rFonts w:ascii="Times New Roman" w:eastAsia="Times New Roman" w:hAnsi="Times New Roman" w:cs="Times New Roman"/>
          <w:sz w:val="28"/>
          <w:szCs w:val="28"/>
        </w:rPr>
        <w:t>0510447)</w:t>
      </w:r>
      <w:r w:rsidR="00BD59DC" w:rsidRPr="00AA7A4C">
        <w:rPr>
          <w:rFonts w:ascii="Times New Roman" w:eastAsia="Times New Roman" w:hAnsi="Times New Roman" w:cs="Times New Roman"/>
          <w:sz w:val="28"/>
          <w:szCs w:val="28"/>
        </w:rPr>
        <w:t xml:space="preserve"> </w:t>
      </w:r>
      <w:r w:rsidR="005D1E7B" w:rsidRPr="00AA7A4C">
        <w:rPr>
          <w:rFonts w:ascii="Times New Roman" w:eastAsia="Times New Roman" w:hAnsi="Times New Roman" w:cs="Times New Roman"/>
          <w:sz w:val="28"/>
          <w:szCs w:val="28"/>
        </w:rPr>
        <w:t>руководителя</w:t>
      </w:r>
      <w:r w:rsidR="00524273" w:rsidRPr="00AA7A4C">
        <w:rPr>
          <w:rFonts w:ascii="Times New Roman" w:eastAsia="Times New Roman" w:hAnsi="Times New Roman" w:cs="Times New Roman"/>
          <w:sz w:val="28"/>
          <w:szCs w:val="28"/>
        </w:rPr>
        <w:t xml:space="preserve"> </w:t>
      </w:r>
      <w:r w:rsidR="00DC05C4" w:rsidRPr="00AA7A4C">
        <w:rPr>
          <w:rFonts w:ascii="Times New Roman" w:hAnsi="Times New Roman" w:cs="Times New Roman"/>
          <w:sz w:val="28"/>
          <w:szCs w:val="28"/>
        </w:rPr>
        <w:t>субъекта централизованного учета</w:t>
      </w:r>
      <w:r w:rsidR="005D1E7B" w:rsidRPr="00AA7A4C">
        <w:rPr>
          <w:rFonts w:ascii="Times New Roman" w:eastAsia="Times New Roman" w:hAnsi="Times New Roman" w:cs="Times New Roman"/>
          <w:sz w:val="28"/>
          <w:szCs w:val="28"/>
        </w:rPr>
        <w:t xml:space="preserve">. При проведении выборочной инвентаризации в приказе </w:t>
      </w:r>
      <w:r w:rsidR="00BD59DC" w:rsidRPr="00AA7A4C">
        <w:rPr>
          <w:rFonts w:ascii="Times New Roman" w:eastAsia="Times New Roman" w:hAnsi="Times New Roman" w:cs="Times New Roman"/>
          <w:sz w:val="28"/>
          <w:szCs w:val="28"/>
        </w:rPr>
        <w:t xml:space="preserve">(решении) </w:t>
      </w:r>
      <w:r w:rsidR="005D1E7B" w:rsidRPr="00AA7A4C">
        <w:rPr>
          <w:rFonts w:ascii="Times New Roman" w:eastAsia="Times New Roman" w:hAnsi="Times New Roman" w:cs="Times New Roman"/>
          <w:sz w:val="28"/>
          <w:szCs w:val="28"/>
        </w:rPr>
        <w:t>указываются виды (группы, наименования) отдельных активов и обязательств, подлежащих инвентаризации.</w:t>
      </w:r>
    </w:p>
    <w:p w14:paraId="3E20F42C" w14:textId="3305CDC3" w:rsidR="00EF247C" w:rsidRPr="00AA7A4C" w:rsidRDefault="00C044D1"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1.5.</w:t>
      </w:r>
      <w:r w:rsidR="005D1E7B" w:rsidRPr="00AA7A4C">
        <w:rPr>
          <w:rFonts w:ascii="Times New Roman" w:eastAsia="Times New Roman" w:hAnsi="Times New Roman" w:cs="Times New Roman"/>
          <w:sz w:val="28"/>
          <w:szCs w:val="28"/>
        </w:rPr>
        <w:t xml:space="preserve"> Сроки и периодичность проведения плановых инвентаризаций определены </w:t>
      </w:r>
      <w:r w:rsidR="003E37D6" w:rsidRPr="00AA7A4C">
        <w:rPr>
          <w:rFonts w:ascii="Times New Roman" w:eastAsia="Times New Roman" w:hAnsi="Times New Roman" w:cs="Times New Roman"/>
          <w:sz w:val="28"/>
          <w:szCs w:val="28"/>
        </w:rPr>
        <w:t xml:space="preserve">учетной </w:t>
      </w:r>
      <w:r w:rsidR="005D1E7B" w:rsidRPr="00AA7A4C">
        <w:rPr>
          <w:rFonts w:ascii="Times New Roman" w:eastAsia="Times New Roman" w:hAnsi="Times New Roman" w:cs="Times New Roman"/>
          <w:sz w:val="28"/>
          <w:szCs w:val="28"/>
        </w:rPr>
        <w:t>политикой.</w:t>
      </w:r>
    </w:p>
    <w:p w14:paraId="11440F02" w14:textId="25D03C15" w:rsidR="00AC5148" w:rsidRPr="00AA7A4C" w:rsidRDefault="00C044D1" w:rsidP="00AA7A4C">
      <w:pPr>
        <w:pStyle w:val="af3"/>
        <w:ind w:firstLine="709"/>
        <w:jc w:val="both"/>
        <w:rPr>
          <w:rFonts w:ascii="Times New Roman" w:eastAsia="Times New Roman" w:hAnsi="Times New Roman" w:cs="Times New Roman"/>
          <w:sz w:val="28"/>
          <w:szCs w:val="28"/>
        </w:rPr>
      </w:pPr>
      <w:r w:rsidRPr="00AA7A4C">
        <w:rPr>
          <w:rFonts w:ascii="Times New Roman" w:eastAsia="Times New Roman" w:hAnsi="Times New Roman" w:cs="Times New Roman"/>
          <w:sz w:val="28"/>
          <w:szCs w:val="28"/>
        </w:rPr>
        <w:t>1.6.</w:t>
      </w:r>
      <w:r w:rsidR="004704C6" w:rsidRPr="00AA7A4C">
        <w:rPr>
          <w:rFonts w:ascii="Times New Roman" w:eastAsia="Times New Roman" w:hAnsi="Times New Roman" w:cs="Times New Roman"/>
          <w:sz w:val="28"/>
          <w:szCs w:val="28"/>
        </w:rPr>
        <w:t xml:space="preserve"> </w:t>
      </w:r>
      <w:r w:rsidR="005D1E7B" w:rsidRPr="00AA7A4C">
        <w:rPr>
          <w:rFonts w:ascii="Times New Roman" w:eastAsia="Times New Roman" w:hAnsi="Times New Roman" w:cs="Times New Roman"/>
          <w:sz w:val="28"/>
          <w:szCs w:val="28"/>
        </w:rPr>
        <w:t>Количество инвентаризаций, дата их проведения, перечень активов и обязательств, проверяемых при каждой из них, помимо обязательных случаев проведения инвентаризации, предусмотренных п</w:t>
      </w:r>
      <w:r w:rsidR="00DC05C4" w:rsidRPr="00AA7A4C">
        <w:rPr>
          <w:rFonts w:ascii="Times New Roman" w:eastAsia="Times New Roman" w:hAnsi="Times New Roman" w:cs="Times New Roman"/>
          <w:sz w:val="28"/>
          <w:szCs w:val="28"/>
        </w:rPr>
        <w:t>унктом</w:t>
      </w:r>
      <w:r w:rsidR="005D1E7B" w:rsidRPr="00AA7A4C">
        <w:rPr>
          <w:rFonts w:ascii="Times New Roman" w:eastAsia="Times New Roman" w:hAnsi="Times New Roman" w:cs="Times New Roman"/>
          <w:sz w:val="28"/>
          <w:szCs w:val="28"/>
        </w:rPr>
        <w:t xml:space="preserve"> 81 </w:t>
      </w:r>
      <w:r w:rsidR="003E37D6" w:rsidRPr="00AA7A4C">
        <w:rPr>
          <w:rFonts w:ascii="Times New Roman" w:hAnsi="Times New Roman" w:cs="Times New Roman"/>
          <w:sz w:val="28"/>
          <w:szCs w:val="28"/>
        </w:rPr>
        <w:t xml:space="preserve">ФСБУ </w:t>
      </w:r>
      <w:r w:rsidR="008E72B5" w:rsidRPr="00AA7A4C">
        <w:rPr>
          <w:rFonts w:ascii="Times New Roman" w:hAnsi="Times New Roman" w:cs="Times New Roman"/>
          <w:sz w:val="28"/>
          <w:szCs w:val="28"/>
        </w:rPr>
        <w:t>«Концептуальные основы бухгалтерского учета и отчетности»</w:t>
      </w:r>
      <w:r w:rsidR="005D1E7B" w:rsidRPr="00AA7A4C">
        <w:rPr>
          <w:rFonts w:ascii="Times New Roman" w:eastAsia="Times New Roman" w:hAnsi="Times New Roman" w:cs="Times New Roman"/>
          <w:sz w:val="28"/>
          <w:szCs w:val="28"/>
        </w:rPr>
        <w:t xml:space="preserve">, </w:t>
      </w:r>
      <w:r w:rsidR="00347A7A" w:rsidRPr="00AA7A4C">
        <w:rPr>
          <w:rFonts w:ascii="Times New Roman" w:eastAsia="Times New Roman" w:hAnsi="Times New Roman" w:cs="Times New Roman"/>
          <w:sz w:val="28"/>
          <w:szCs w:val="28"/>
        </w:rPr>
        <w:t xml:space="preserve">разделом 5 ФСБУ «Учетная политика, оценочные значения и ошибки» </w:t>
      </w:r>
      <w:r w:rsidR="005D1E7B" w:rsidRPr="00AA7A4C">
        <w:rPr>
          <w:rFonts w:ascii="Times New Roman" w:eastAsia="Times New Roman" w:hAnsi="Times New Roman" w:cs="Times New Roman"/>
          <w:sz w:val="28"/>
          <w:szCs w:val="28"/>
        </w:rPr>
        <w:t>устанавлива</w:t>
      </w:r>
      <w:r w:rsidR="003F74F6" w:rsidRPr="00AA7A4C">
        <w:rPr>
          <w:rFonts w:ascii="Times New Roman" w:eastAsia="Times New Roman" w:hAnsi="Times New Roman" w:cs="Times New Roman"/>
          <w:sz w:val="28"/>
          <w:szCs w:val="28"/>
        </w:rPr>
        <w:t>ю</w:t>
      </w:r>
      <w:r w:rsidR="005D1E7B" w:rsidRPr="00AA7A4C">
        <w:rPr>
          <w:rFonts w:ascii="Times New Roman" w:eastAsia="Times New Roman" w:hAnsi="Times New Roman" w:cs="Times New Roman"/>
          <w:sz w:val="28"/>
          <w:szCs w:val="28"/>
        </w:rPr>
        <w:t xml:space="preserve">тся отдельными приказами руководителя </w:t>
      </w:r>
      <w:r w:rsidR="00DC05C4" w:rsidRPr="00AA7A4C">
        <w:rPr>
          <w:rFonts w:ascii="Times New Roman" w:hAnsi="Times New Roman" w:cs="Times New Roman"/>
          <w:sz w:val="28"/>
          <w:szCs w:val="28"/>
        </w:rPr>
        <w:t>субъекта централизованного учета</w:t>
      </w:r>
      <w:r w:rsidR="005D1E7B" w:rsidRPr="00AA7A4C">
        <w:rPr>
          <w:rFonts w:ascii="Times New Roman" w:eastAsia="Times New Roman" w:hAnsi="Times New Roman" w:cs="Times New Roman"/>
          <w:sz w:val="28"/>
          <w:szCs w:val="28"/>
        </w:rPr>
        <w:t>.</w:t>
      </w:r>
    </w:p>
    <w:p w14:paraId="7B007D17" w14:textId="1F14B50B" w:rsidR="00B46A1D"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1.7.</w:t>
      </w:r>
      <w:r w:rsidR="004704C6"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Инвентаризации подлежат все активы </w:t>
      </w:r>
      <w:r w:rsidR="003E37D6" w:rsidRPr="00AA7A4C">
        <w:rPr>
          <w:rFonts w:ascii="Times New Roman" w:hAnsi="Times New Roman" w:cs="Times New Roman"/>
          <w:sz w:val="28"/>
          <w:szCs w:val="28"/>
        </w:rPr>
        <w:t>и</w:t>
      </w:r>
      <w:r w:rsidR="005D1E7B" w:rsidRPr="00AA7A4C">
        <w:rPr>
          <w:rFonts w:ascii="Times New Roman" w:hAnsi="Times New Roman" w:cs="Times New Roman"/>
          <w:sz w:val="28"/>
          <w:szCs w:val="28"/>
        </w:rPr>
        <w:t xml:space="preserve"> обязательств</w:t>
      </w:r>
      <w:r w:rsidR="00BD2B33" w:rsidRPr="00AA7A4C">
        <w:rPr>
          <w:rFonts w:ascii="Times New Roman" w:hAnsi="Times New Roman" w:cs="Times New Roman"/>
          <w:sz w:val="28"/>
          <w:szCs w:val="28"/>
        </w:rPr>
        <w:t>а</w:t>
      </w:r>
      <w:r w:rsidR="005D1E7B" w:rsidRPr="00AA7A4C">
        <w:rPr>
          <w:rFonts w:ascii="Times New Roman" w:hAnsi="Times New Roman" w:cs="Times New Roman"/>
          <w:sz w:val="28"/>
          <w:szCs w:val="28"/>
        </w:rPr>
        <w:t xml:space="preserve"> </w:t>
      </w:r>
      <w:r w:rsidR="00DC05C4" w:rsidRPr="00AA7A4C">
        <w:rPr>
          <w:rFonts w:ascii="Times New Roman" w:hAnsi="Times New Roman" w:cs="Times New Roman"/>
          <w:sz w:val="28"/>
          <w:szCs w:val="28"/>
        </w:rPr>
        <w:t>субъекта централизованного учета</w:t>
      </w:r>
      <w:r w:rsidR="003E37D6" w:rsidRPr="00AA7A4C">
        <w:rPr>
          <w:rFonts w:ascii="Times New Roman" w:hAnsi="Times New Roman" w:cs="Times New Roman"/>
          <w:sz w:val="28"/>
          <w:szCs w:val="28"/>
        </w:rPr>
        <w:t>,</w:t>
      </w:r>
      <w:r w:rsidR="005D1E7B" w:rsidRPr="00AA7A4C">
        <w:rPr>
          <w:rFonts w:ascii="Times New Roman" w:hAnsi="Times New Roman" w:cs="Times New Roman"/>
          <w:sz w:val="28"/>
          <w:szCs w:val="28"/>
        </w:rPr>
        <w:t xml:space="preserve"> иные объекты учета (резервы предстоящих расходов, сомнительн</w:t>
      </w:r>
      <w:r w:rsidR="00BD2B33" w:rsidRPr="00AA7A4C">
        <w:rPr>
          <w:rFonts w:ascii="Times New Roman" w:hAnsi="Times New Roman" w:cs="Times New Roman"/>
          <w:sz w:val="28"/>
          <w:szCs w:val="28"/>
        </w:rPr>
        <w:t xml:space="preserve">ая </w:t>
      </w:r>
      <w:r w:rsidR="005D1E7B" w:rsidRPr="00AA7A4C">
        <w:rPr>
          <w:rFonts w:ascii="Times New Roman" w:hAnsi="Times New Roman" w:cs="Times New Roman"/>
          <w:sz w:val="28"/>
          <w:szCs w:val="28"/>
        </w:rPr>
        <w:t>задолженност</w:t>
      </w:r>
      <w:r w:rsidR="007611A8" w:rsidRPr="00AA7A4C">
        <w:rPr>
          <w:rFonts w:ascii="Times New Roman" w:hAnsi="Times New Roman" w:cs="Times New Roman"/>
          <w:sz w:val="28"/>
          <w:szCs w:val="28"/>
        </w:rPr>
        <w:t>ь</w:t>
      </w:r>
      <w:r w:rsidR="005D1E7B" w:rsidRPr="00AA7A4C">
        <w:rPr>
          <w:rFonts w:ascii="Times New Roman" w:hAnsi="Times New Roman" w:cs="Times New Roman"/>
          <w:sz w:val="28"/>
          <w:szCs w:val="28"/>
        </w:rPr>
        <w:t>, доход</w:t>
      </w:r>
      <w:r w:rsidR="00BD2B33" w:rsidRPr="00AA7A4C">
        <w:rPr>
          <w:rFonts w:ascii="Times New Roman" w:hAnsi="Times New Roman" w:cs="Times New Roman"/>
          <w:sz w:val="28"/>
          <w:szCs w:val="28"/>
        </w:rPr>
        <w:t xml:space="preserve">ы </w:t>
      </w:r>
      <w:r w:rsidR="005D1E7B" w:rsidRPr="00AA7A4C">
        <w:rPr>
          <w:rFonts w:ascii="Times New Roman" w:hAnsi="Times New Roman" w:cs="Times New Roman"/>
          <w:sz w:val="28"/>
          <w:szCs w:val="28"/>
        </w:rPr>
        <w:t>и расход</w:t>
      </w:r>
      <w:r w:rsidR="00BD2B33" w:rsidRPr="00AA7A4C">
        <w:rPr>
          <w:rFonts w:ascii="Times New Roman" w:hAnsi="Times New Roman" w:cs="Times New Roman"/>
          <w:sz w:val="28"/>
          <w:szCs w:val="28"/>
        </w:rPr>
        <w:t>ы</w:t>
      </w:r>
      <w:r w:rsidR="005D1E7B" w:rsidRPr="00AA7A4C">
        <w:rPr>
          <w:rFonts w:ascii="Times New Roman" w:hAnsi="Times New Roman" w:cs="Times New Roman"/>
          <w:sz w:val="28"/>
          <w:szCs w:val="28"/>
        </w:rPr>
        <w:t xml:space="preserve"> будущих периодов), учтенные на балансовых и забалансовых счетах.</w:t>
      </w:r>
    </w:p>
    <w:p w14:paraId="5CCBD27D" w14:textId="32662B18" w:rsidR="00723C54"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Инвентаризация имущества производится по его местонахождению и в разрезе ответственных лиц.</w:t>
      </w:r>
    </w:p>
    <w:p w14:paraId="71893A5C" w14:textId="77777777" w:rsidR="00C044D1" w:rsidRPr="00AA7A4C" w:rsidRDefault="00C044D1" w:rsidP="00AA7A4C">
      <w:pPr>
        <w:pStyle w:val="af3"/>
        <w:jc w:val="both"/>
        <w:rPr>
          <w:rFonts w:ascii="Times New Roman" w:hAnsi="Times New Roman" w:cs="Times New Roman"/>
          <w:b/>
          <w:bCs/>
          <w:sz w:val="28"/>
          <w:szCs w:val="28"/>
        </w:rPr>
      </w:pPr>
    </w:p>
    <w:p w14:paraId="1256FE6C" w14:textId="28EA336D" w:rsidR="00A92C0D" w:rsidRPr="00AA7A4C" w:rsidRDefault="005D1E7B" w:rsidP="00AA7A4C">
      <w:pPr>
        <w:pStyle w:val="af3"/>
        <w:numPr>
          <w:ilvl w:val="0"/>
          <w:numId w:val="25"/>
        </w:numPr>
        <w:jc w:val="center"/>
        <w:rPr>
          <w:rFonts w:ascii="Times New Roman" w:hAnsi="Times New Roman" w:cs="Times New Roman"/>
          <w:b/>
          <w:bCs/>
          <w:sz w:val="28"/>
          <w:szCs w:val="28"/>
        </w:rPr>
      </w:pPr>
      <w:r w:rsidRPr="00AA7A4C">
        <w:rPr>
          <w:rFonts w:ascii="Times New Roman" w:hAnsi="Times New Roman" w:cs="Times New Roman"/>
          <w:b/>
          <w:bCs/>
          <w:sz w:val="28"/>
          <w:szCs w:val="28"/>
        </w:rPr>
        <w:t>Инвентаризационная комиссия</w:t>
      </w:r>
    </w:p>
    <w:p w14:paraId="3890DFE5" w14:textId="77777777" w:rsidR="00C044D1" w:rsidRPr="00AA7A4C" w:rsidRDefault="00C044D1" w:rsidP="00AA7A4C">
      <w:pPr>
        <w:pStyle w:val="af3"/>
        <w:ind w:left="720"/>
        <w:rPr>
          <w:rFonts w:ascii="Times New Roman" w:hAnsi="Times New Roman" w:cs="Times New Roman"/>
          <w:b/>
          <w:bCs/>
          <w:sz w:val="28"/>
          <w:szCs w:val="28"/>
        </w:rPr>
      </w:pPr>
    </w:p>
    <w:p w14:paraId="155FD707" w14:textId="77777777" w:rsidR="00B20930"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2.1.</w:t>
      </w:r>
      <w:r w:rsidR="004704C6"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Для проведения инвентаризации в </w:t>
      </w:r>
      <w:r w:rsidR="00DC05C4" w:rsidRPr="00AA7A4C">
        <w:rPr>
          <w:rFonts w:ascii="Times New Roman" w:hAnsi="Times New Roman" w:cs="Times New Roman"/>
          <w:sz w:val="28"/>
          <w:szCs w:val="28"/>
        </w:rPr>
        <w:t xml:space="preserve">субъекте централизованного учета </w:t>
      </w:r>
      <w:r w:rsidR="005D1E7B" w:rsidRPr="00AA7A4C">
        <w:rPr>
          <w:rFonts w:ascii="Times New Roman" w:hAnsi="Times New Roman" w:cs="Times New Roman"/>
          <w:sz w:val="28"/>
          <w:szCs w:val="28"/>
        </w:rPr>
        <w:t>создается постоянно действующая инвентаризационная комиссия.</w:t>
      </w:r>
      <w:r w:rsidR="002F6ACC" w:rsidRPr="00AA7A4C">
        <w:rPr>
          <w:rFonts w:ascii="Times New Roman" w:hAnsi="Times New Roman" w:cs="Times New Roman"/>
          <w:sz w:val="28"/>
          <w:szCs w:val="28"/>
        </w:rPr>
        <w:t xml:space="preserve"> </w:t>
      </w:r>
    </w:p>
    <w:p w14:paraId="65C10086" w14:textId="77777777" w:rsidR="00B5209F" w:rsidRPr="00AA7A4C" w:rsidRDefault="00B5209F" w:rsidP="00AA7A4C">
      <w:pPr>
        <w:pStyle w:val="af3"/>
        <w:ind w:firstLine="709"/>
        <w:jc w:val="both"/>
        <w:rPr>
          <w:rFonts w:ascii="Times New Roman" w:hAnsi="Times New Roman" w:cs="Times New Roman"/>
          <w:sz w:val="28"/>
          <w:szCs w:val="28"/>
        </w:rPr>
      </w:pPr>
    </w:p>
    <w:p w14:paraId="620828A3" w14:textId="72B8AEB8" w:rsidR="00097C50"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При большом объеме работ для одновременного проведения инвентаризации имущества </w:t>
      </w:r>
      <w:r w:rsidR="00347A7A" w:rsidRPr="00AA7A4C">
        <w:rPr>
          <w:rFonts w:ascii="Times New Roman" w:hAnsi="Times New Roman" w:cs="Times New Roman"/>
          <w:sz w:val="28"/>
          <w:szCs w:val="28"/>
        </w:rPr>
        <w:t xml:space="preserve">при постоянно действующей инвентаризационной комиссии </w:t>
      </w:r>
      <w:r w:rsidRPr="00AA7A4C">
        <w:rPr>
          <w:rFonts w:ascii="Times New Roman" w:hAnsi="Times New Roman" w:cs="Times New Roman"/>
          <w:sz w:val="28"/>
          <w:szCs w:val="28"/>
        </w:rPr>
        <w:t>создаются рабочие инвентаризационные комиссии.</w:t>
      </w:r>
    </w:p>
    <w:p w14:paraId="6E0BEC33" w14:textId="244E06EB" w:rsidR="00097C50" w:rsidRPr="00AA7A4C" w:rsidRDefault="006D54D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С</w:t>
      </w:r>
      <w:r w:rsidR="005D1E7B" w:rsidRPr="00AA7A4C">
        <w:rPr>
          <w:rFonts w:ascii="Times New Roman" w:hAnsi="Times New Roman" w:cs="Times New Roman"/>
          <w:sz w:val="28"/>
          <w:szCs w:val="28"/>
        </w:rPr>
        <w:t>остав постоянно действующей</w:t>
      </w:r>
      <w:r w:rsidR="00496BBE" w:rsidRPr="00AA7A4C">
        <w:rPr>
          <w:rFonts w:ascii="Times New Roman" w:hAnsi="Times New Roman" w:cs="Times New Roman"/>
          <w:sz w:val="28"/>
          <w:szCs w:val="28"/>
        </w:rPr>
        <w:t xml:space="preserve"> инвентаризационной</w:t>
      </w:r>
      <w:r w:rsidR="005D1E7B" w:rsidRPr="00AA7A4C">
        <w:rPr>
          <w:rFonts w:ascii="Times New Roman" w:hAnsi="Times New Roman" w:cs="Times New Roman"/>
          <w:sz w:val="28"/>
          <w:szCs w:val="28"/>
        </w:rPr>
        <w:t xml:space="preserve"> комиссии и рабочих инвентаризационных комиссий утверждается отдельным приказом руководителя </w:t>
      </w:r>
      <w:r w:rsidR="00DC05C4" w:rsidRPr="00AA7A4C">
        <w:rPr>
          <w:rFonts w:ascii="Times New Roman" w:hAnsi="Times New Roman" w:cs="Times New Roman"/>
          <w:sz w:val="28"/>
          <w:szCs w:val="28"/>
        </w:rPr>
        <w:t>субъекта централизованного учета</w:t>
      </w:r>
      <w:r w:rsidR="005D1E7B" w:rsidRPr="00AA7A4C">
        <w:rPr>
          <w:rFonts w:ascii="Times New Roman" w:hAnsi="Times New Roman" w:cs="Times New Roman"/>
          <w:sz w:val="28"/>
          <w:szCs w:val="28"/>
        </w:rPr>
        <w:t>.</w:t>
      </w:r>
    </w:p>
    <w:p w14:paraId="5A714B73" w14:textId="2145B5A3" w:rsidR="00097C50"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В состав</w:t>
      </w:r>
      <w:r w:rsidR="00496BBE" w:rsidRPr="00AA7A4C">
        <w:rPr>
          <w:rFonts w:ascii="Times New Roman" w:hAnsi="Times New Roman" w:cs="Times New Roman"/>
          <w:sz w:val="28"/>
          <w:szCs w:val="28"/>
        </w:rPr>
        <w:t xml:space="preserve"> постоянно</w:t>
      </w:r>
      <w:r w:rsidR="00CB5B1C" w:rsidRPr="00AA7A4C">
        <w:rPr>
          <w:rFonts w:ascii="Times New Roman" w:hAnsi="Times New Roman" w:cs="Times New Roman"/>
          <w:sz w:val="28"/>
          <w:szCs w:val="28"/>
        </w:rPr>
        <w:t xml:space="preserve"> </w:t>
      </w:r>
      <w:r w:rsidR="00496BBE" w:rsidRPr="00AA7A4C">
        <w:rPr>
          <w:rFonts w:ascii="Times New Roman" w:hAnsi="Times New Roman" w:cs="Times New Roman"/>
          <w:sz w:val="28"/>
          <w:szCs w:val="28"/>
        </w:rPr>
        <w:t xml:space="preserve">действующей </w:t>
      </w:r>
      <w:r w:rsidR="003D4DA1" w:rsidRPr="00AA7A4C">
        <w:rPr>
          <w:rFonts w:ascii="Times New Roman" w:hAnsi="Times New Roman" w:cs="Times New Roman"/>
          <w:sz w:val="28"/>
          <w:szCs w:val="28"/>
        </w:rPr>
        <w:t>(</w:t>
      </w:r>
      <w:r w:rsidR="00496BBE" w:rsidRPr="00AA7A4C">
        <w:rPr>
          <w:rFonts w:ascii="Times New Roman" w:hAnsi="Times New Roman" w:cs="Times New Roman"/>
          <w:sz w:val="28"/>
          <w:szCs w:val="28"/>
        </w:rPr>
        <w:t>рабочей</w:t>
      </w:r>
      <w:r w:rsidR="003D4DA1" w:rsidRPr="00AA7A4C">
        <w:rPr>
          <w:rFonts w:ascii="Times New Roman" w:hAnsi="Times New Roman" w:cs="Times New Roman"/>
          <w:sz w:val="28"/>
          <w:szCs w:val="28"/>
        </w:rPr>
        <w:t>)</w:t>
      </w:r>
      <w:r w:rsidRPr="00AA7A4C">
        <w:rPr>
          <w:rFonts w:ascii="Times New Roman" w:hAnsi="Times New Roman" w:cs="Times New Roman"/>
          <w:sz w:val="28"/>
          <w:szCs w:val="28"/>
        </w:rPr>
        <w:t xml:space="preserve"> инвентаризационной комиссии включают представителей административно-управленческого аппарата </w:t>
      </w:r>
      <w:r w:rsidR="00DC05C4" w:rsidRPr="00AA7A4C">
        <w:rPr>
          <w:rFonts w:ascii="Times New Roman" w:hAnsi="Times New Roman" w:cs="Times New Roman"/>
          <w:sz w:val="28"/>
          <w:szCs w:val="28"/>
        </w:rPr>
        <w:t xml:space="preserve">субъекта </w:t>
      </w:r>
      <w:r w:rsidR="00DC05C4" w:rsidRPr="00AA7A4C">
        <w:rPr>
          <w:rFonts w:ascii="Times New Roman" w:hAnsi="Times New Roman" w:cs="Times New Roman"/>
          <w:sz w:val="28"/>
          <w:szCs w:val="28"/>
        </w:rPr>
        <w:lastRenderedPageBreak/>
        <w:t>централизованного учета</w:t>
      </w:r>
      <w:r w:rsidR="00637867" w:rsidRPr="00AA7A4C">
        <w:rPr>
          <w:rFonts w:ascii="Times New Roman" w:hAnsi="Times New Roman" w:cs="Times New Roman"/>
          <w:sz w:val="28"/>
          <w:szCs w:val="28"/>
        </w:rPr>
        <w:t>,</w:t>
      </w:r>
      <w:r w:rsidRPr="00AA7A4C">
        <w:rPr>
          <w:rFonts w:ascii="Times New Roman" w:hAnsi="Times New Roman" w:cs="Times New Roman"/>
          <w:color w:val="808080" w:themeColor="background1" w:themeShade="80"/>
          <w:sz w:val="28"/>
          <w:szCs w:val="28"/>
        </w:rPr>
        <w:t xml:space="preserve"> </w:t>
      </w:r>
      <w:r w:rsidR="00D1260B" w:rsidRPr="00AA7A4C">
        <w:rPr>
          <w:rFonts w:ascii="Times New Roman" w:hAnsi="Times New Roman" w:cs="Times New Roman"/>
          <w:sz w:val="28"/>
          <w:szCs w:val="28"/>
        </w:rPr>
        <w:t xml:space="preserve">работника </w:t>
      </w:r>
      <w:r w:rsidR="00DC05C4" w:rsidRPr="00AA7A4C">
        <w:rPr>
          <w:rFonts w:ascii="Times New Roman" w:hAnsi="Times New Roman" w:cs="Times New Roman"/>
          <w:sz w:val="28"/>
          <w:szCs w:val="28"/>
        </w:rPr>
        <w:t>централизованной бухгалтерии</w:t>
      </w:r>
      <w:r w:rsidR="00524273" w:rsidRPr="00AA7A4C">
        <w:rPr>
          <w:rStyle w:val="af6"/>
          <w:rFonts w:ascii="Times New Roman" w:hAnsi="Times New Roman" w:cs="Times New Roman"/>
          <w:sz w:val="28"/>
          <w:szCs w:val="28"/>
        </w:rPr>
        <w:footnoteReference w:id="2"/>
      </w:r>
      <w:r w:rsidR="00637867" w:rsidRPr="00AA7A4C">
        <w:rPr>
          <w:rFonts w:ascii="Times New Roman" w:hAnsi="Times New Roman" w:cs="Times New Roman"/>
          <w:i/>
          <w:sz w:val="28"/>
          <w:szCs w:val="28"/>
        </w:rPr>
        <w:t xml:space="preserve"> </w:t>
      </w:r>
      <w:r w:rsidRPr="00AA7A4C">
        <w:rPr>
          <w:rFonts w:ascii="Times New Roman" w:hAnsi="Times New Roman" w:cs="Times New Roman"/>
          <w:sz w:val="28"/>
          <w:szCs w:val="28"/>
        </w:rPr>
        <w:t>и</w:t>
      </w:r>
      <w:r w:rsidR="00637867" w:rsidRPr="00AA7A4C">
        <w:rPr>
          <w:rFonts w:ascii="Times New Roman" w:hAnsi="Times New Roman" w:cs="Times New Roman"/>
          <w:sz w:val="28"/>
          <w:szCs w:val="28"/>
        </w:rPr>
        <w:t>/или</w:t>
      </w:r>
      <w:r w:rsidRPr="00AA7A4C">
        <w:rPr>
          <w:rFonts w:ascii="Times New Roman" w:hAnsi="Times New Roman" w:cs="Times New Roman"/>
          <w:sz w:val="28"/>
          <w:szCs w:val="28"/>
        </w:rPr>
        <w:t xml:space="preserve"> других специалистов, которые способны оценить состояние имущества и обязательств </w:t>
      </w:r>
      <w:r w:rsidR="00DC05C4" w:rsidRPr="00AA7A4C">
        <w:rPr>
          <w:rFonts w:ascii="Times New Roman" w:hAnsi="Times New Roman" w:cs="Times New Roman"/>
          <w:sz w:val="28"/>
          <w:szCs w:val="28"/>
        </w:rPr>
        <w:t>субъекта централизованного учета</w:t>
      </w:r>
      <w:r w:rsidRPr="00AA7A4C">
        <w:rPr>
          <w:rFonts w:ascii="Times New Roman" w:hAnsi="Times New Roman" w:cs="Times New Roman"/>
          <w:sz w:val="28"/>
          <w:szCs w:val="28"/>
        </w:rPr>
        <w:t>.</w:t>
      </w:r>
    </w:p>
    <w:p w14:paraId="2205818D" w14:textId="009D60F9" w:rsidR="00097C50" w:rsidRPr="00AA7A4C" w:rsidRDefault="0060691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Ответственные </w:t>
      </w:r>
      <w:r w:rsidR="005D1E7B" w:rsidRPr="00AA7A4C">
        <w:rPr>
          <w:rFonts w:ascii="Times New Roman" w:hAnsi="Times New Roman" w:cs="Times New Roman"/>
          <w:sz w:val="28"/>
          <w:szCs w:val="28"/>
        </w:rPr>
        <w:t xml:space="preserve">лица в состав </w:t>
      </w:r>
      <w:r w:rsidR="002D4A42" w:rsidRPr="00AA7A4C">
        <w:rPr>
          <w:rFonts w:ascii="Times New Roman" w:hAnsi="Times New Roman" w:cs="Times New Roman"/>
          <w:sz w:val="28"/>
          <w:szCs w:val="28"/>
        </w:rPr>
        <w:t>постоянно</w:t>
      </w:r>
      <w:r w:rsidR="00CB5B1C" w:rsidRPr="00AA7A4C">
        <w:rPr>
          <w:rFonts w:ascii="Times New Roman" w:hAnsi="Times New Roman" w:cs="Times New Roman"/>
          <w:sz w:val="28"/>
          <w:szCs w:val="28"/>
        </w:rPr>
        <w:t xml:space="preserve"> </w:t>
      </w:r>
      <w:r w:rsidR="002D4A42" w:rsidRPr="00AA7A4C">
        <w:rPr>
          <w:rFonts w:ascii="Times New Roman" w:hAnsi="Times New Roman" w:cs="Times New Roman"/>
          <w:sz w:val="28"/>
          <w:szCs w:val="28"/>
        </w:rPr>
        <w:t xml:space="preserve">действующей (рабочей) </w:t>
      </w:r>
      <w:r w:rsidR="005D1E7B" w:rsidRPr="00AA7A4C">
        <w:rPr>
          <w:rFonts w:ascii="Times New Roman" w:hAnsi="Times New Roman" w:cs="Times New Roman"/>
          <w:sz w:val="28"/>
          <w:szCs w:val="28"/>
        </w:rPr>
        <w:t xml:space="preserve">инвентаризационной комиссии не входят, но их присутствие при проверке </w:t>
      </w:r>
      <w:r w:rsidR="00A61606" w:rsidRPr="00AA7A4C">
        <w:rPr>
          <w:rFonts w:ascii="Times New Roman" w:hAnsi="Times New Roman" w:cs="Times New Roman"/>
          <w:sz w:val="28"/>
          <w:szCs w:val="28"/>
        </w:rPr>
        <w:t>фактического наличия,</w:t>
      </w:r>
      <w:r w:rsidR="005D1E7B" w:rsidRPr="00AA7A4C">
        <w:rPr>
          <w:rFonts w:ascii="Times New Roman" w:hAnsi="Times New Roman" w:cs="Times New Roman"/>
          <w:sz w:val="28"/>
          <w:szCs w:val="28"/>
        </w:rPr>
        <w:t xml:space="preserve"> закрепленного за ними </w:t>
      </w:r>
      <w:r w:rsidR="001A0A33" w:rsidRPr="00AA7A4C">
        <w:rPr>
          <w:rFonts w:ascii="Times New Roman" w:hAnsi="Times New Roman" w:cs="Times New Roman"/>
          <w:sz w:val="28"/>
          <w:szCs w:val="28"/>
        </w:rPr>
        <w:t>имущества,</w:t>
      </w:r>
      <w:r w:rsidR="005D1E7B" w:rsidRPr="00AA7A4C">
        <w:rPr>
          <w:rFonts w:ascii="Times New Roman" w:hAnsi="Times New Roman" w:cs="Times New Roman"/>
          <w:sz w:val="28"/>
          <w:szCs w:val="28"/>
        </w:rPr>
        <w:t xml:space="preserve"> является обязательным.</w:t>
      </w:r>
    </w:p>
    <w:p w14:paraId="5E555DC5" w14:textId="77777777" w:rsidR="00D878E3" w:rsidRPr="00AA7A4C" w:rsidRDefault="00D878E3"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В период проведения инвентаризации не допускается изменение состава комиссии. </w:t>
      </w:r>
    </w:p>
    <w:p w14:paraId="0BFB3931" w14:textId="77777777" w:rsidR="00D878E3" w:rsidRPr="00AA7A4C" w:rsidRDefault="00D878E3"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В случае отсутствия ответственного лица рабочей комиссии по уважительной или не зависящей от него причине, возникшей после начала проведения инвентаризации, полномочия ответственного лица рабочей группы возлагаются на председателя комиссии (в случае отсутствия председателя комиссии - на заместителя председателя комиссии).</w:t>
      </w:r>
    </w:p>
    <w:p w14:paraId="02FA2060" w14:textId="2245ADCD" w:rsidR="00A92C0D"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2.2.</w:t>
      </w:r>
      <w:r w:rsidR="004704C6"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В случае создания рабочих инвентаризационных комиссий постоянно действующая инвентаризационная комиссия обобщает результаты их работы.</w:t>
      </w:r>
    </w:p>
    <w:p w14:paraId="50B8A6C4" w14:textId="77BE7159" w:rsidR="00A92C0D"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2.3.</w:t>
      </w:r>
      <w:r w:rsidR="005D1E7B" w:rsidRPr="00AA7A4C">
        <w:rPr>
          <w:rFonts w:ascii="Times New Roman" w:hAnsi="Times New Roman" w:cs="Times New Roman"/>
          <w:sz w:val="28"/>
          <w:szCs w:val="28"/>
        </w:rPr>
        <w:t xml:space="preserve"> В функции постоянно действующей инвентаризационной комиссии (рабочих инвентаризационных комиссий) входят:</w:t>
      </w:r>
    </w:p>
    <w:p w14:paraId="56E28745" w14:textId="7B4CE02A" w:rsidR="00AD5A8F"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1) </w:t>
      </w:r>
      <w:r w:rsidR="005D1E7B" w:rsidRPr="00AA7A4C">
        <w:rPr>
          <w:rFonts w:ascii="Times New Roman" w:hAnsi="Times New Roman" w:cs="Times New Roman"/>
          <w:sz w:val="28"/>
          <w:szCs w:val="28"/>
        </w:rPr>
        <w:t xml:space="preserve">инвентаризация нефинансовых и финансовых активов, </w:t>
      </w:r>
      <w:r w:rsidR="00941C73" w:rsidRPr="00AA7A4C">
        <w:rPr>
          <w:rFonts w:ascii="Times New Roman" w:hAnsi="Times New Roman" w:cs="Times New Roman"/>
          <w:sz w:val="28"/>
          <w:szCs w:val="28"/>
        </w:rPr>
        <w:t>обязательств</w:t>
      </w:r>
      <w:r w:rsidR="005D1E7B" w:rsidRPr="00AA7A4C">
        <w:rPr>
          <w:rFonts w:ascii="Times New Roman" w:hAnsi="Times New Roman" w:cs="Times New Roman"/>
          <w:sz w:val="28"/>
          <w:szCs w:val="28"/>
        </w:rPr>
        <w:t>:</w:t>
      </w:r>
    </w:p>
    <w:p w14:paraId="4B6C3948" w14:textId="10CD5829"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выявление фактического наличия имущества, учтенного на балансовых и забалансовых счетах, в том числе находящихся во временном пользовании;</w:t>
      </w:r>
    </w:p>
    <w:p w14:paraId="11DE697C" w14:textId="692D8532"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сопоставление фактического наличия </w:t>
      </w:r>
      <w:r w:rsidR="00524273" w:rsidRPr="00AA7A4C">
        <w:rPr>
          <w:rFonts w:ascii="Times New Roman" w:hAnsi="Times New Roman" w:cs="Times New Roman"/>
          <w:sz w:val="28"/>
          <w:szCs w:val="28"/>
        </w:rPr>
        <w:t>не</w:t>
      </w:r>
      <w:r w:rsidR="00BF2BAD" w:rsidRPr="00AA7A4C">
        <w:rPr>
          <w:rFonts w:ascii="Times New Roman" w:hAnsi="Times New Roman" w:cs="Times New Roman"/>
          <w:sz w:val="28"/>
          <w:szCs w:val="28"/>
        </w:rPr>
        <w:t>финансовых и финансовых активов</w:t>
      </w:r>
      <w:r w:rsidR="00524273" w:rsidRPr="00AA7A4C">
        <w:rPr>
          <w:rFonts w:ascii="Times New Roman" w:hAnsi="Times New Roman" w:cs="Times New Roman"/>
          <w:sz w:val="28"/>
          <w:szCs w:val="28"/>
        </w:rPr>
        <w:t xml:space="preserve">, обязательств </w:t>
      </w:r>
      <w:r w:rsidR="005D1E7B" w:rsidRPr="00AA7A4C">
        <w:rPr>
          <w:rFonts w:ascii="Times New Roman" w:hAnsi="Times New Roman" w:cs="Times New Roman"/>
          <w:sz w:val="28"/>
          <w:szCs w:val="28"/>
        </w:rPr>
        <w:t>с данными учета;</w:t>
      </w:r>
    </w:p>
    <w:p w14:paraId="1C8163DC" w14:textId="2F5E07E2"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проверка полноты отражения в учете имущества, финансовых активов и обязательств (выявление неучтенных объектов, недостач);</w:t>
      </w:r>
    </w:p>
    <w:p w14:paraId="2AE0B009" w14:textId="456144AA"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документальное подтверждение наличия имущества, финансовых активов и обязательств;</w:t>
      </w:r>
    </w:p>
    <w:p w14:paraId="08CE1D31" w14:textId="3F940640"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определение фактического состояния имущества и его оценка;</w:t>
      </w:r>
    </w:p>
    <w:p w14:paraId="6642A50F" w14:textId="2CC08C95" w:rsidR="008D420D"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проверка и корректировка оценочных значений по учету прав пользования активами;</w:t>
      </w:r>
    </w:p>
    <w:p w14:paraId="25C31C7F" w14:textId="581B7BA1"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проверка соблюдения правил содержания и эксплуатации основных средств,</w:t>
      </w:r>
      <w:r w:rsidR="00D87BC2" w:rsidRPr="00AA7A4C">
        <w:rPr>
          <w:rFonts w:ascii="Times New Roman" w:hAnsi="Times New Roman" w:cs="Times New Roman"/>
          <w:sz w:val="28"/>
          <w:szCs w:val="28"/>
        </w:rPr>
        <w:t xml:space="preserve"> нематериальных активов,</w:t>
      </w:r>
      <w:r w:rsidR="005D1E7B" w:rsidRPr="00AA7A4C">
        <w:rPr>
          <w:rFonts w:ascii="Times New Roman" w:hAnsi="Times New Roman" w:cs="Times New Roman"/>
          <w:sz w:val="28"/>
          <w:szCs w:val="28"/>
        </w:rPr>
        <w:t xml:space="preserve"> а также правил и условий хранения материальных запасов, денежных средств;</w:t>
      </w:r>
    </w:p>
    <w:p w14:paraId="49290B21" w14:textId="3942563F" w:rsidR="009D3544" w:rsidRPr="00AA7A4C" w:rsidRDefault="00695207" w:rsidP="00AA7A4C">
      <w:pPr>
        <w:pStyle w:val="af3"/>
        <w:ind w:firstLine="851"/>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оценка степени вовлеченности объекта нефинансовых активов в хозяйственный оборот и выявление признаков прекращения признания</w:t>
      </w:r>
      <w:r w:rsidR="00C044D1" w:rsidRPr="00AA7A4C">
        <w:rPr>
          <w:rFonts w:ascii="Times New Roman" w:hAnsi="Times New Roman" w:cs="Times New Roman"/>
          <w:sz w:val="28"/>
          <w:szCs w:val="28"/>
        </w:rPr>
        <w:t xml:space="preserve"> объектов в учете.</w:t>
      </w:r>
    </w:p>
    <w:p w14:paraId="469CC668" w14:textId="40F387FA" w:rsidR="008D420D"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2) </w:t>
      </w:r>
      <w:r w:rsidR="005D1E7B" w:rsidRPr="00AA7A4C">
        <w:rPr>
          <w:rFonts w:ascii="Times New Roman" w:hAnsi="Times New Roman" w:cs="Times New Roman"/>
          <w:sz w:val="28"/>
          <w:szCs w:val="28"/>
        </w:rPr>
        <w:t>инвентаризация резервов – проверка правильности и обоснованности созданных резервов;</w:t>
      </w:r>
    </w:p>
    <w:p w14:paraId="07746052" w14:textId="260AAD93"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3) </w:t>
      </w:r>
      <w:r w:rsidR="005D1E7B" w:rsidRPr="00AA7A4C">
        <w:rPr>
          <w:rFonts w:ascii="Times New Roman" w:hAnsi="Times New Roman" w:cs="Times New Roman"/>
          <w:sz w:val="28"/>
          <w:szCs w:val="28"/>
        </w:rPr>
        <w:t>проведение в необходимых случаях (при установлении серьезных нарушений правил проведения инвентаризаций и др.) повторных сплошных инвентаризаций;</w:t>
      </w:r>
    </w:p>
    <w:p w14:paraId="169FE9C8" w14:textId="4B1EAF69"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4) </w:t>
      </w:r>
      <w:r w:rsidR="005D1E7B" w:rsidRPr="00AA7A4C">
        <w:rPr>
          <w:rFonts w:ascii="Times New Roman" w:hAnsi="Times New Roman" w:cs="Times New Roman"/>
          <w:sz w:val="28"/>
          <w:szCs w:val="28"/>
        </w:rPr>
        <w:t>рассмотрение объяснений от должностных лиц, допустивших недостачу или порчу материальных ценностей, а также иные нарушения;</w:t>
      </w:r>
    </w:p>
    <w:p w14:paraId="0FD855C8" w14:textId="6758ED91"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5) </w:t>
      </w:r>
      <w:r w:rsidR="005D1E7B" w:rsidRPr="00AA7A4C">
        <w:rPr>
          <w:rFonts w:ascii="Times New Roman" w:hAnsi="Times New Roman" w:cs="Times New Roman"/>
          <w:sz w:val="28"/>
          <w:szCs w:val="28"/>
        </w:rPr>
        <w:t>проведение профилактической работы по обеспечению сохранности имущества;</w:t>
      </w:r>
    </w:p>
    <w:p w14:paraId="795F8F01" w14:textId="3D27B0EE"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 xml:space="preserve">6) </w:t>
      </w:r>
      <w:r w:rsidR="005D1E7B" w:rsidRPr="00AA7A4C">
        <w:rPr>
          <w:rFonts w:ascii="Times New Roman" w:hAnsi="Times New Roman" w:cs="Times New Roman"/>
          <w:sz w:val="28"/>
          <w:szCs w:val="28"/>
        </w:rPr>
        <w:t>организация проведения инвентаризаций рабочими инвентаризационными комиссиями;</w:t>
      </w:r>
    </w:p>
    <w:p w14:paraId="61FDFFCA" w14:textId="4D10E62F"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7) </w:t>
      </w:r>
      <w:r w:rsidR="005D1E7B" w:rsidRPr="00AA7A4C">
        <w:rPr>
          <w:rFonts w:ascii="Times New Roman" w:hAnsi="Times New Roman" w:cs="Times New Roman"/>
          <w:sz w:val="28"/>
          <w:szCs w:val="28"/>
        </w:rPr>
        <w:t>инструктаж членов рабочих инвентаризационных комиссий;</w:t>
      </w:r>
    </w:p>
    <w:p w14:paraId="684ACDE9" w14:textId="7B544CAD"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8) </w:t>
      </w:r>
      <w:r w:rsidR="005D1E7B" w:rsidRPr="00AA7A4C">
        <w:rPr>
          <w:rFonts w:ascii="Times New Roman" w:hAnsi="Times New Roman" w:cs="Times New Roman"/>
          <w:sz w:val="28"/>
          <w:szCs w:val="28"/>
        </w:rPr>
        <w:t>осуществление контрольных проверок правильности проведения инвентаризаций рабочими инвентаризационными комиссиями;</w:t>
      </w:r>
    </w:p>
    <w:p w14:paraId="18CA4235" w14:textId="049B4A40" w:rsidR="00E66A57"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9) </w:t>
      </w:r>
      <w:r w:rsidR="005D1E7B" w:rsidRPr="00AA7A4C">
        <w:rPr>
          <w:rFonts w:ascii="Times New Roman" w:hAnsi="Times New Roman" w:cs="Times New Roman"/>
          <w:sz w:val="28"/>
          <w:szCs w:val="28"/>
        </w:rPr>
        <w:t>проверка обоснованности выводов по результатам инвентаризаций рабочих инвентаризационных комиссий;</w:t>
      </w:r>
    </w:p>
    <w:p w14:paraId="225AA793" w14:textId="5B441B30" w:rsidR="006B08E5"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10) </w:t>
      </w:r>
      <w:r w:rsidR="005D1E7B" w:rsidRPr="00AA7A4C">
        <w:rPr>
          <w:rFonts w:ascii="Times New Roman" w:hAnsi="Times New Roman" w:cs="Times New Roman"/>
          <w:sz w:val="28"/>
          <w:szCs w:val="28"/>
        </w:rPr>
        <w:t xml:space="preserve">анализ результатов инвентаризации и разработка предложений, в том числе по списанию </w:t>
      </w:r>
      <w:r w:rsidR="00A61606" w:rsidRPr="00AA7A4C">
        <w:rPr>
          <w:rFonts w:ascii="Times New Roman" w:hAnsi="Times New Roman" w:cs="Times New Roman"/>
          <w:sz w:val="28"/>
          <w:szCs w:val="28"/>
        </w:rPr>
        <w:t>недостач в</w:t>
      </w:r>
      <w:r w:rsidR="005D1E7B" w:rsidRPr="00AA7A4C">
        <w:rPr>
          <w:rFonts w:ascii="Times New Roman" w:hAnsi="Times New Roman" w:cs="Times New Roman"/>
          <w:sz w:val="28"/>
          <w:szCs w:val="28"/>
        </w:rPr>
        <w:t xml:space="preserve"> пределах норм естественной убыли, принятию на учет излишков;</w:t>
      </w:r>
    </w:p>
    <w:p w14:paraId="0ADB6E59" w14:textId="500963FE" w:rsidR="006B08E5"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11) </w:t>
      </w:r>
      <w:r w:rsidR="005D1E7B" w:rsidRPr="00AA7A4C">
        <w:rPr>
          <w:rFonts w:ascii="Times New Roman" w:hAnsi="Times New Roman" w:cs="Times New Roman"/>
          <w:sz w:val="28"/>
          <w:szCs w:val="28"/>
        </w:rPr>
        <w:t xml:space="preserve">обобщение и предоставление на утверждение руководителю </w:t>
      </w:r>
      <w:r w:rsidR="00BE1985" w:rsidRPr="00AA7A4C">
        <w:rPr>
          <w:rFonts w:ascii="Times New Roman" w:hAnsi="Times New Roman" w:cs="Times New Roman"/>
          <w:sz w:val="28"/>
          <w:szCs w:val="28"/>
        </w:rPr>
        <w:t>результатов</w:t>
      </w:r>
      <w:r w:rsidR="005D1E7B" w:rsidRPr="00AA7A4C">
        <w:rPr>
          <w:rFonts w:ascii="Times New Roman" w:hAnsi="Times New Roman" w:cs="Times New Roman"/>
          <w:sz w:val="28"/>
          <w:szCs w:val="28"/>
        </w:rPr>
        <w:t xml:space="preserve"> инвентаризации;</w:t>
      </w:r>
    </w:p>
    <w:p w14:paraId="1F250BCC" w14:textId="766D7467" w:rsidR="006B08E5"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12) </w:t>
      </w:r>
      <w:r w:rsidR="005D1E7B" w:rsidRPr="00AA7A4C">
        <w:rPr>
          <w:rFonts w:ascii="Times New Roman" w:hAnsi="Times New Roman" w:cs="Times New Roman"/>
          <w:sz w:val="28"/>
          <w:szCs w:val="28"/>
        </w:rPr>
        <w:t>подготовка предложений по улучшению порядка приемки, хранения и отпуска материальных ценностей, учета и контроля их сохранности.</w:t>
      </w:r>
    </w:p>
    <w:p w14:paraId="6B42652D" w14:textId="224FA835" w:rsidR="00C0222C" w:rsidRPr="00AA7A4C" w:rsidRDefault="00C044D1" w:rsidP="00AA7A4C">
      <w:pPr>
        <w:pStyle w:val="af3"/>
        <w:ind w:firstLine="709"/>
        <w:jc w:val="both"/>
        <w:rPr>
          <w:rFonts w:ascii="Times New Roman" w:eastAsia="Times New Roman" w:hAnsi="Times New Roman" w:cs="Times New Roman"/>
          <w:sz w:val="28"/>
          <w:szCs w:val="28"/>
        </w:rPr>
      </w:pPr>
      <w:r w:rsidRPr="00AA7A4C">
        <w:rPr>
          <w:rFonts w:ascii="Times New Roman" w:hAnsi="Times New Roman" w:cs="Times New Roman"/>
          <w:sz w:val="28"/>
          <w:szCs w:val="28"/>
        </w:rPr>
        <w:t>2.4.</w:t>
      </w:r>
      <w:r w:rsidR="004704C6" w:rsidRPr="00AA7A4C">
        <w:rPr>
          <w:rFonts w:ascii="Times New Roman" w:hAnsi="Times New Roman" w:cs="Times New Roman"/>
          <w:sz w:val="28"/>
          <w:szCs w:val="28"/>
        </w:rPr>
        <w:t xml:space="preserve"> </w:t>
      </w:r>
      <w:r w:rsidR="002D4A42" w:rsidRPr="00AA7A4C">
        <w:rPr>
          <w:rFonts w:ascii="Times New Roman" w:hAnsi="Times New Roman" w:cs="Times New Roman"/>
          <w:sz w:val="28"/>
          <w:szCs w:val="28"/>
        </w:rPr>
        <w:t>Постоянно</w:t>
      </w:r>
      <w:r w:rsidR="00941C73" w:rsidRPr="00AA7A4C">
        <w:rPr>
          <w:rFonts w:ascii="Times New Roman" w:hAnsi="Times New Roman" w:cs="Times New Roman"/>
          <w:sz w:val="28"/>
          <w:szCs w:val="28"/>
        </w:rPr>
        <w:t xml:space="preserve"> </w:t>
      </w:r>
      <w:r w:rsidR="002D4A42" w:rsidRPr="00AA7A4C">
        <w:rPr>
          <w:rFonts w:ascii="Times New Roman" w:hAnsi="Times New Roman" w:cs="Times New Roman"/>
          <w:sz w:val="28"/>
          <w:szCs w:val="28"/>
        </w:rPr>
        <w:t>действующая и</w:t>
      </w:r>
      <w:r w:rsidR="005D1E7B" w:rsidRPr="00AA7A4C">
        <w:rPr>
          <w:rFonts w:ascii="Times New Roman" w:hAnsi="Times New Roman" w:cs="Times New Roman"/>
          <w:sz w:val="28"/>
          <w:szCs w:val="28"/>
        </w:rPr>
        <w:t>нвентаризационная комиссия (в том числе рабочие инвентаризационные комиссии при их создании) обеспечивает п</w:t>
      </w:r>
      <w:r w:rsidR="005D1E7B" w:rsidRPr="00AA7A4C">
        <w:rPr>
          <w:rFonts w:ascii="Times New Roman" w:eastAsia="Times New Roman" w:hAnsi="Times New Roman" w:cs="Times New Roman"/>
          <w:sz w:val="28"/>
          <w:szCs w:val="28"/>
        </w:rPr>
        <w:t xml:space="preserve">роверку фактического наличия </w:t>
      </w:r>
      <w:r w:rsidR="006F0AD1" w:rsidRPr="00AA7A4C">
        <w:rPr>
          <w:rFonts w:ascii="Times New Roman" w:eastAsia="Times New Roman" w:hAnsi="Times New Roman" w:cs="Times New Roman"/>
          <w:sz w:val="28"/>
          <w:szCs w:val="28"/>
        </w:rPr>
        <w:t>объектов инвентаризации</w:t>
      </w:r>
      <w:r w:rsidR="00CB5B1C" w:rsidRPr="00AA7A4C">
        <w:rPr>
          <w:rFonts w:ascii="Times New Roman" w:eastAsia="Times New Roman" w:hAnsi="Times New Roman" w:cs="Times New Roman"/>
          <w:sz w:val="28"/>
          <w:szCs w:val="28"/>
        </w:rPr>
        <w:t>, обоснованности</w:t>
      </w:r>
      <w:r w:rsidR="005D1E7B" w:rsidRPr="00AA7A4C">
        <w:rPr>
          <w:rFonts w:ascii="Times New Roman" w:eastAsia="Times New Roman" w:hAnsi="Times New Roman" w:cs="Times New Roman"/>
          <w:sz w:val="28"/>
          <w:szCs w:val="28"/>
        </w:rPr>
        <w:t xml:space="preserve"> имеющихся обязательств следующим</w:t>
      </w:r>
      <w:r w:rsidR="00BE1985" w:rsidRPr="00AA7A4C">
        <w:rPr>
          <w:rFonts w:ascii="Times New Roman" w:eastAsia="Times New Roman" w:hAnsi="Times New Roman" w:cs="Times New Roman"/>
          <w:sz w:val="28"/>
          <w:szCs w:val="28"/>
        </w:rPr>
        <w:t>и</w:t>
      </w:r>
      <w:r w:rsidR="003A2E19" w:rsidRPr="00AA7A4C">
        <w:rPr>
          <w:rFonts w:ascii="Times New Roman" w:eastAsia="Times New Roman" w:hAnsi="Times New Roman" w:cs="Times New Roman"/>
          <w:sz w:val="28"/>
          <w:szCs w:val="28"/>
        </w:rPr>
        <w:t xml:space="preserve"> </w:t>
      </w:r>
      <w:r w:rsidR="00CB5B1C" w:rsidRPr="00AA7A4C">
        <w:rPr>
          <w:rFonts w:ascii="Times New Roman" w:eastAsia="Times New Roman" w:hAnsi="Times New Roman" w:cs="Times New Roman"/>
          <w:sz w:val="28"/>
          <w:szCs w:val="28"/>
        </w:rPr>
        <w:t>мероприятиями</w:t>
      </w:r>
      <w:r w:rsidR="005D1E7B" w:rsidRPr="00AA7A4C">
        <w:rPr>
          <w:rFonts w:ascii="Times New Roman" w:eastAsia="Times New Roman" w:hAnsi="Times New Roman" w:cs="Times New Roman"/>
          <w:sz w:val="28"/>
          <w:szCs w:val="28"/>
        </w:rPr>
        <w:t>:</w:t>
      </w:r>
    </w:p>
    <w:p w14:paraId="6D3067E8" w14:textId="77777777" w:rsidR="007E01B7"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получение до начала инвентаризации последних на момент инвентаризации приходных и расходных документов или отчетов о движении материальных ценностей и денежных средств;</w:t>
      </w:r>
    </w:p>
    <w:p w14:paraId="750F1328" w14:textId="7C8507BD" w:rsidR="007E01B7"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получение подписи </w:t>
      </w:r>
      <w:r w:rsidR="007611A8" w:rsidRPr="00AA7A4C">
        <w:rPr>
          <w:rFonts w:ascii="Times New Roman" w:hAnsi="Times New Roman" w:cs="Times New Roman"/>
          <w:sz w:val="28"/>
          <w:szCs w:val="28"/>
        </w:rPr>
        <w:t xml:space="preserve">ответственных </w:t>
      </w:r>
      <w:r w:rsidRPr="00AA7A4C">
        <w:rPr>
          <w:rFonts w:ascii="Times New Roman" w:hAnsi="Times New Roman" w:cs="Times New Roman"/>
          <w:sz w:val="28"/>
          <w:szCs w:val="28"/>
        </w:rPr>
        <w:t>лиц, подотчетных лиц, лиц, имеющих доверенности на получение материальных ценностей в расписке инвентаризационной описи (сличительной ведомости) о том, что к началу инвентаризации все расходные и приходные документы на имущество сданы или переданы</w:t>
      </w:r>
      <w:r w:rsidR="002D4A42" w:rsidRPr="00AA7A4C">
        <w:rPr>
          <w:rFonts w:ascii="Times New Roman" w:hAnsi="Times New Roman" w:cs="Times New Roman"/>
          <w:sz w:val="28"/>
          <w:szCs w:val="28"/>
        </w:rPr>
        <w:t xml:space="preserve"> постоянно</w:t>
      </w:r>
      <w:r w:rsidR="00CB5B1C" w:rsidRPr="00AA7A4C">
        <w:rPr>
          <w:rFonts w:ascii="Times New Roman" w:hAnsi="Times New Roman" w:cs="Times New Roman"/>
          <w:sz w:val="28"/>
          <w:szCs w:val="28"/>
        </w:rPr>
        <w:t xml:space="preserve"> </w:t>
      </w:r>
      <w:r w:rsidR="002D4A42" w:rsidRPr="00AA7A4C">
        <w:rPr>
          <w:rFonts w:ascii="Times New Roman" w:hAnsi="Times New Roman" w:cs="Times New Roman"/>
          <w:sz w:val="28"/>
          <w:szCs w:val="28"/>
        </w:rPr>
        <w:t xml:space="preserve">действующей (рабочей) </w:t>
      </w:r>
      <w:r w:rsidR="005A3A79" w:rsidRPr="00AA7A4C">
        <w:rPr>
          <w:rFonts w:ascii="Times New Roman" w:hAnsi="Times New Roman" w:cs="Times New Roman"/>
          <w:sz w:val="28"/>
          <w:szCs w:val="28"/>
        </w:rPr>
        <w:t>инвентаризационн</w:t>
      </w:r>
      <w:r w:rsidR="00422E6D" w:rsidRPr="00AA7A4C">
        <w:rPr>
          <w:rFonts w:ascii="Times New Roman" w:hAnsi="Times New Roman" w:cs="Times New Roman"/>
          <w:sz w:val="28"/>
          <w:szCs w:val="28"/>
        </w:rPr>
        <w:t>ой</w:t>
      </w:r>
      <w:r w:rsidRPr="00AA7A4C">
        <w:rPr>
          <w:rFonts w:ascii="Times New Roman" w:hAnsi="Times New Roman" w:cs="Times New Roman"/>
          <w:sz w:val="28"/>
          <w:szCs w:val="28"/>
        </w:rPr>
        <w:t xml:space="preserve"> комиссии и все ценности, поступившие на их ответственность, оприходованы, а выбывшие списаны;</w:t>
      </w:r>
    </w:p>
    <w:p w14:paraId="27D29464" w14:textId="1AD52826" w:rsidR="007C229D" w:rsidRPr="00AA7A4C" w:rsidRDefault="007C229D"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выявление невыплаченных сумм по оплате труда, подлежащих перечислению на счет депонентов, а также сумм и причин возникновения переплат работникам;</w:t>
      </w:r>
    </w:p>
    <w:p w14:paraId="4B401A56" w14:textId="14FAFEEC" w:rsidR="009C60A8" w:rsidRPr="00AA7A4C" w:rsidRDefault="007C229D"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проверка отчетов подотчетных лиц по выданным авансам с учетом их целевого использования, а также сумм выданных авансов по каждому подотчетному лицу (даты выдачи и целевое назначение)</w:t>
      </w:r>
      <w:r w:rsidR="009C60A8" w:rsidRPr="00AA7A4C">
        <w:rPr>
          <w:rFonts w:ascii="Times New Roman" w:hAnsi="Times New Roman" w:cs="Times New Roman"/>
          <w:sz w:val="28"/>
          <w:szCs w:val="28"/>
        </w:rPr>
        <w:t>;</w:t>
      </w:r>
    </w:p>
    <w:p w14:paraId="5E5EEAAD" w14:textId="753F35AC" w:rsidR="00C0222C"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занесение в соответствующие инвентаризационные описи (акты) недостающих сведений и технических показателей по объектам, которые не отражены в учете или по которым отсутствуют характеризующие их данные;</w:t>
      </w:r>
    </w:p>
    <w:p w14:paraId="05969BCB" w14:textId="1245AC29" w:rsidR="00D2581A" w:rsidRPr="00AA7A4C" w:rsidRDefault="00D2581A"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при инвентаризации дебиторской и кредиторской задолженности занесение в соответствующие инвентаризационные описи (акты) аналитических показателей (правовое основание, сроки исполнения);</w:t>
      </w:r>
    </w:p>
    <w:p w14:paraId="7A5DE681" w14:textId="7DE35B43" w:rsidR="00C0222C"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указание фактического количества ценностей (основных средств</w:t>
      </w:r>
      <w:r w:rsidR="007B6785" w:rsidRPr="00AA7A4C">
        <w:rPr>
          <w:rFonts w:ascii="Times New Roman" w:hAnsi="Times New Roman" w:cs="Times New Roman"/>
          <w:sz w:val="28"/>
          <w:szCs w:val="28"/>
        </w:rPr>
        <w:t xml:space="preserve"> (за исключением</w:t>
      </w:r>
      <w:r w:rsidR="005A17F1" w:rsidRPr="00AA7A4C">
        <w:rPr>
          <w:rFonts w:ascii="Times New Roman" w:hAnsi="Times New Roman" w:cs="Times New Roman"/>
          <w:sz w:val="28"/>
          <w:szCs w:val="28"/>
        </w:rPr>
        <w:t xml:space="preserve"> </w:t>
      </w:r>
      <w:r w:rsidR="00B90073" w:rsidRPr="00AA7A4C">
        <w:rPr>
          <w:rFonts w:ascii="Times New Roman" w:hAnsi="Times New Roman" w:cs="Times New Roman"/>
          <w:sz w:val="28"/>
          <w:szCs w:val="28"/>
        </w:rPr>
        <w:t xml:space="preserve">объектов </w:t>
      </w:r>
      <w:r w:rsidR="007B6785" w:rsidRPr="00AA7A4C">
        <w:rPr>
          <w:rFonts w:ascii="Times New Roman" w:hAnsi="Times New Roman" w:cs="Times New Roman"/>
          <w:sz w:val="28"/>
          <w:szCs w:val="28"/>
        </w:rPr>
        <w:t xml:space="preserve">библиотечного фонда), </w:t>
      </w:r>
      <w:r w:rsidR="00D87BC2" w:rsidRPr="00AA7A4C">
        <w:rPr>
          <w:rFonts w:ascii="Times New Roman" w:hAnsi="Times New Roman" w:cs="Times New Roman"/>
          <w:sz w:val="28"/>
          <w:szCs w:val="28"/>
        </w:rPr>
        <w:t>нематериальных активов,</w:t>
      </w:r>
      <w:r w:rsidRPr="00AA7A4C">
        <w:rPr>
          <w:rFonts w:ascii="Times New Roman" w:hAnsi="Times New Roman" w:cs="Times New Roman"/>
          <w:sz w:val="28"/>
          <w:szCs w:val="28"/>
        </w:rPr>
        <w:t xml:space="preserve"> материальных запасов, учтенных на балансовых и забалансовых счетах, денежных средств в кассе и т.д.), определяемого путем натурального подсчета, взвешивания, обмера, расчета;</w:t>
      </w:r>
    </w:p>
    <w:p w14:paraId="06E476E5" w14:textId="564D682C" w:rsidR="005A17F1" w:rsidRPr="00AA7A4C" w:rsidRDefault="005A17F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указание фактического количества объектов библиотечного фонда</w:t>
      </w:r>
      <w:r w:rsidR="003638A0" w:rsidRPr="00AA7A4C">
        <w:rPr>
          <w:rFonts w:ascii="Times New Roman" w:hAnsi="Times New Roman" w:cs="Times New Roman"/>
          <w:sz w:val="28"/>
          <w:szCs w:val="28"/>
        </w:rPr>
        <w:t>, в том числе электронных объектов библиотечного фонда,</w:t>
      </w:r>
      <w:r w:rsidRPr="00AA7A4C">
        <w:rPr>
          <w:rFonts w:ascii="Times New Roman" w:hAnsi="Times New Roman" w:cs="Times New Roman"/>
          <w:sz w:val="28"/>
          <w:szCs w:val="28"/>
        </w:rPr>
        <w:t xml:space="preserve"> путем сопоставления данных регистров индивидуального и суммарного учета библиотечного фонда, формируемых в соответствии с Порядком Минкультуры России №</w:t>
      </w:r>
      <w:r w:rsidR="00CE79E6" w:rsidRPr="00AA7A4C">
        <w:rPr>
          <w:rFonts w:ascii="Times New Roman" w:hAnsi="Times New Roman" w:cs="Times New Roman"/>
          <w:sz w:val="28"/>
          <w:szCs w:val="28"/>
        </w:rPr>
        <w:t xml:space="preserve"> </w:t>
      </w:r>
      <w:r w:rsidRPr="00AA7A4C">
        <w:rPr>
          <w:rFonts w:ascii="Times New Roman" w:hAnsi="Times New Roman" w:cs="Times New Roman"/>
          <w:sz w:val="28"/>
          <w:szCs w:val="28"/>
        </w:rPr>
        <w:t>1077 с данными</w:t>
      </w:r>
      <w:r w:rsidR="0099402B" w:rsidRPr="00AA7A4C">
        <w:rPr>
          <w:rFonts w:ascii="Times New Roman" w:hAnsi="Times New Roman"/>
          <w:i/>
          <w:color w:val="002060"/>
          <w:sz w:val="20"/>
          <w:szCs w:val="20"/>
        </w:rPr>
        <w:t xml:space="preserve"> </w:t>
      </w:r>
      <w:r w:rsidRPr="00AA7A4C">
        <w:rPr>
          <w:rFonts w:ascii="Times New Roman" w:hAnsi="Times New Roman" w:cs="Times New Roman"/>
          <w:sz w:val="28"/>
          <w:szCs w:val="28"/>
        </w:rPr>
        <w:t>учета</w:t>
      </w:r>
      <w:r w:rsidR="004F138C" w:rsidRPr="00AA7A4C">
        <w:rPr>
          <w:rFonts w:ascii="Times New Roman" w:hAnsi="Times New Roman" w:cs="Times New Roman"/>
          <w:sz w:val="28"/>
          <w:szCs w:val="28"/>
        </w:rPr>
        <w:t>;</w:t>
      </w:r>
    </w:p>
    <w:p w14:paraId="7F60E622" w14:textId="483B975C" w:rsidR="00C0222C"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 xml:space="preserve">осуществление осмотра основных средств, </w:t>
      </w:r>
      <w:r w:rsidR="00D87BC2" w:rsidRPr="00AA7A4C">
        <w:rPr>
          <w:rFonts w:ascii="Times New Roman" w:hAnsi="Times New Roman" w:cs="Times New Roman"/>
          <w:sz w:val="28"/>
          <w:szCs w:val="28"/>
        </w:rPr>
        <w:t xml:space="preserve">нематериальных активов, </w:t>
      </w:r>
      <w:r w:rsidRPr="00AA7A4C">
        <w:rPr>
          <w:rFonts w:ascii="Times New Roman" w:hAnsi="Times New Roman" w:cs="Times New Roman"/>
          <w:sz w:val="28"/>
          <w:szCs w:val="28"/>
        </w:rPr>
        <w:t>материальных запасов, на предмет их дальнейшего использования, установление несоответствия объектов условиям признания активов в целях учета;</w:t>
      </w:r>
    </w:p>
    <w:p w14:paraId="4369AF8C" w14:textId="2042A84A" w:rsidR="00C0222C"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подтверждение наличия активов, не имеющих материально-вещественной формы (денежные средства на счетах в банках, и т.д.), а также прав пользования активами путем проверки документов, подтверждающих права </w:t>
      </w:r>
      <w:r w:rsidR="00DC05C4" w:rsidRPr="00AA7A4C">
        <w:rPr>
          <w:rFonts w:ascii="Times New Roman" w:hAnsi="Times New Roman" w:cs="Times New Roman"/>
          <w:sz w:val="28"/>
          <w:szCs w:val="28"/>
        </w:rPr>
        <w:t>субъекта централизованного учета</w:t>
      </w:r>
      <w:r w:rsidRPr="00AA7A4C">
        <w:rPr>
          <w:rFonts w:ascii="Times New Roman" w:hAnsi="Times New Roman" w:cs="Times New Roman"/>
          <w:sz w:val="28"/>
          <w:szCs w:val="28"/>
        </w:rPr>
        <w:t xml:space="preserve"> на эти активы;</w:t>
      </w:r>
    </w:p>
    <w:p w14:paraId="488057D0" w14:textId="77777777" w:rsidR="00C0222C"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подтверждение наличия бланков строгой отчетности полного (полистного) пересчета. При проверке бланков строгой отчетности </w:t>
      </w:r>
      <w:r w:rsidR="005A3A79" w:rsidRPr="00AA7A4C">
        <w:rPr>
          <w:rFonts w:ascii="Times New Roman" w:hAnsi="Times New Roman" w:cs="Times New Roman"/>
          <w:sz w:val="28"/>
          <w:szCs w:val="28"/>
        </w:rPr>
        <w:t>постоянно</w:t>
      </w:r>
      <w:r w:rsidR="00CB5B1C" w:rsidRPr="00AA7A4C">
        <w:rPr>
          <w:rFonts w:ascii="Times New Roman" w:hAnsi="Times New Roman" w:cs="Times New Roman"/>
          <w:sz w:val="28"/>
          <w:szCs w:val="28"/>
        </w:rPr>
        <w:t xml:space="preserve"> </w:t>
      </w:r>
      <w:r w:rsidR="005A3A79" w:rsidRPr="00AA7A4C">
        <w:rPr>
          <w:rFonts w:ascii="Times New Roman" w:hAnsi="Times New Roman" w:cs="Times New Roman"/>
          <w:sz w:val="28"/>
          <w:szCs w:val="28"/>
        </w:rPr>
        <w:t xml:space="preserve">действующая (рабочая) инвентаризационная </w:t>
      </w:r>
      <w:r w:rsidRPr="00AA7A4C">
        <w:rPr>
          <w:rFonts w:ascii="Times New Roman" w:hAnsi="Times New Roman" w:cs="Times New Roman"/>
          <w:sz w:val="28"/>
          <w:szCs w:val="28"/>
        </w:rPr>
        <w:t>комиссия фиксирует начальные и конечные номера бланков;</w:t>
      </w:r>
    </w:p>
    <w:p w14:paraId="7EB5AB1D" w14:textId="7D3B53D7" w:rsidR="0035614D"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проверка показаний одометров автотранспорта. </w:t>
      </w:r>
      <w:r w:rsidR="005A3A79" w:rsidRPr="00AA7A4C">
        <w:rPr>
          <w:rFonts w:ascii="Times New Roman" w:hAnsi="Times New Roman" w:cs="Times New Roman"/>
          <w:sz w:val="28"/>
          <w:szCs w:val="28"/>
        </w:rPr>
        <w:t>Постоянно</w:t>
      </w:r>
      <w:r w:rsidR="00CB5B1C" w:rsidRPr="00AA7A4C">
        <w:rPr>
          <w:rFonts w:ascii="Times New Roman" w:hAnsi="Times New Roman" w:cs="Times New Roman"/>
          <w:sz w:val="28"/>
          <w:szCs w:val="28"/>
        </w:rPr>
        <w:t xml:space="preserve"> </w:t>
      </w:r>
      <w:r w:rsidR="005A3A79" w:rsidRPr="00AA7A4C">
        <w:rPr>
          <w:rFonts w:ascii="Times New Roman" w:hAnsi="Times New Roman" w:cs="Times New Roman"/>
          <w:sz w:val="28"/>
          <w:szCs w:val="28"/>
        </w:rPr>
        <w:t>действующая (рабочая) инвентаризационная к</w:t>
      </w:r>
      <w:r w:rsidRPr="00AA7A4C">
        <w:rPr>
          <w:rFonts w:ascii="Times New Roman" w:hAnsi="Times New Roman" w:cs="Times New Roman"/>
          <w:sz w:val="28"/>
          <w:szCs w:val="28"/>
        </w:rPr>
        <w:t>омиссия проверяет наличие пломб и правильность пломбирования спидометра, показания одометра, иных приборов учета, правильность оформления первичных учетных документов, полноты и качества ведения документооборота по автотранспортны</w:t>
      </w:r>
      <w:r w:rsidR="00A353F9" w:rsidRPr="00AA7A4C">
        <w:rPr>
          <w:rFonts w:ascii="Times New Roman" w:hAnsi="Times New Roman" w:cs="Times New Roman"/>
          <w:sz w:val="28"/>
          <w:szCs w:val="28"/>
        </w:rPr>
        <w:t>м</w:t>
      </w:r>
      <w:r w:rsidRPr="00AA7A4C">
        <w:rPr>
          <w:rFonts w:ascii="Times New Roman" w:hAnsi="Times New Roman" w:cs="Times New Roman"/>
          <w:sz w:val="28"/>
          <w:szCs w:val="28"/>
        </w:rPr>
        <w:t xml:space="preserve"> средствам, спецтехнике (заполнение всех реквизитов путевых листов, проставление необходимых подписей, наличие неоговоренных исправлений, наличие и заполнение журнала выхода и возвращения автотранспорта, журнала выдачи путевых листов);</w:t>
      </w:r>
    </w:p>
    <w:p w14:paraId="1A726E99" w14:textId="77777777" w:rsidR="00D85BC5"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раскрытие причин расхождений (при их наличии) между фактическим наличием объектов и данными учета;</w:t>
      </w:r>
    </w:p>
    <w:p w14:paraId="0C51594E" w14:textId="03C4F7E4" w:rsidR="00D72163"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определение правильности и обоснованности числящихся сумм дебиторской и кредиторской задолженности, оценочных и прочих обязательств (в т. ч. резервов) путем проверки договоров, иных документов, подтверждающих существование обязательства или требования, и обоснованности их величин. В ходе документальной проверки </w:t>
      </w:r>
      <w:r w:rsidR="00F5481C" w:rsidRPr="00AA7A4C">
        <w:rPr>
          <w:rFonts w:ascii="Times New Roman" w:hAnsi="Times New Roman" w:cs="Times New Roman"/>
          <w:sz w:val="28"/>
          <w:szCs w:val="28"/>
        </w:rPr>
        <w:t>постоянно</w:t>
      </w:r>
      <w:r w:rsidR="00CB5B1C"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w:t>
      </w:r>
      <w:r w:rsidRPr="00AA7A4C">
        <w:rPr>
          <w:rFonts w:ascii="Times New Roman" w:hAnsi="Times New Roman" w:cs="Times New Roman"/>
          <w:sz w:val="28"/>
          <w:szCs w:val="28"/>
        </w:rPr>
        <w:t>инвентаризационная комиссия устанавливает сроки возникновения дебиторской и кредиторской задолженности, ее реальность, правильность и обоснованность числящихся в учете сумм задолженности, резервов</w:t>
      </w:r>
      <w:r w:rsidR="0034543C" w:rsidRPr="00AA7A4C">
        <w:rPr>
          <w:rFonts w:ascii="Times New Roman" w:hAnsi="Times New Roman" w:cs="Times New Roman"/>
          <w:sz w:val="28"/>
          <w:szCs w:val="28"/>
        </w:rPr>
        <w:t>;</w:t>
      </w:r>
    </w:p>
    <w:p w14:paraId="5189CD2C" w14:textId="2B44F48F" w:rsidR="00080C12" w:rsidRPr="00AA7A4C" w:rsidRDefault="00080C12"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обеспечение сверки персонифицированных данных управленческого учета и данных об объектах учета, отраженных в бюджетном/бухгалтерском учете по соответствующим группам плательщиков (кредиторов), в случае ведения бюджетного/бухгалтерского учета (организации аналитического учета) по группе плательщиков (кредиторов). При этом информация о номенклатурных единицах объектов инвентаризации - задолженности конкретных должников (кредиторов) и соответствующих аналитических признаках отражается в документах инвентаризации (инвентаризационных описях (сличительных ведомостях) на основании данных персонифицированного (управленческого) учета;</w:t>
      </w:r>
    </w:p>
    <w:p w14:paraId="1592827B" w14:textId="46E0702B" w:rsidR="00E07A51" w:rsidRPr="00AA7A4C" w:rsidRDefault="00CB5B1C" w:rsidP="00AA7A4C">
      <w:pPr>
        <w:pStyle w:val="af3"/>
        <w:ind w:firstLine="709"/>
        <w:jc w:val="both"/>
        <w:rPr>
          <w:rFonts w:ascii="Times New Roman" w:hAnsi="Times New Roman" w:cs="Times New Roman"/>
          <w:i/>
          <w:sz w:val="28"/>
          <w:szCs w:val="28"/>
        </w:rPr>
      </w:pPr>
      <w:r w:rsidRPr="00AA7A4C">
        <w:rPr>
          <w:rFonts w:ascii="Times New Roman" w:hAnsi="Times New Roman" w:cs="Times New Roman"/>
          <w:sz w:val="28"/>
          <w:szCs w:val="28"/>
        </w:rPr>
        <w:t xml:space="preserve">иные мероприятия в рамках </w:t>
      </w:r>
      <w:r w:rsidR="00C87C38" w:rsidRPr="00AA7A4C">
        <w:rPr>
          <w:rFonts w:ascii="Times New Roman" w:hAnsi="Times New Roman" w:cs="Times New Roman"/>
          <w:sz w:val="28"/>
          <w:szCs w:val="28"/>
        </w:rPr>
        <w:t>проведения контрольных мероприятий по инвентаризации</w:t>
      </w:r>
      <w:r w:rsidRPr="00AA7A4C">
        <w:rPr>
          <w:rFonts w:ascii="Times New Roman" w:hAnsi="Times New Roman" w:cs="Times New Roman"/>
          <w:sz w:val="28"/>
          <w:szCs w:val="28"/>
        </w:rPr>
        <w:t>.</w:t>
      </w:r>
    </w:p>
    <w:p w14:paraId="56115A80" w14:textId="77777777" w:rsidR="00C2084A" w:rsidRPr="00AA7A4C" w:rsidRDefault="00D22EA9"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В случае, когда осуществление осмотра для выявления фактического наличия объектов инвентаризации невозможно или не представляется возможным без существенных затрат проведение инвентаризации осуществляется с применением </w:t>
      </w:r>
      <w:r w:rsidR="00C2084A" w:rsidRPr="00AA7A4C">
        <w:rPr>
          <w:rFonts w:ascii="Times New Roman" w:hAnsi="Times New Roman" w:cs="Times New Roman"/>
          <w:sz w:val="28"/>
          <w:szCs w:val="28"/>
        </w:rPr>
        <w:t>альтернативных методов, в том числе:</w:t>
      </w:r>
    </w:p>
    <w:p w14:paraId="07DF6314" w14:textId="4120C037" w:rsidR="00D22EA9" w:rsidRPr="00AA7A4C" w:rsidRDefault="00C2084A"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 </w:t>
      </w:r>
      <w:r w:rsidR="00D22EA9" w:rsidRPr="00AA7A4C">
        <w:rPr>
          <w:rFonts w:ascii="Times New Roman" w:hAnsi="Times New Roman" w:cs="Times New Roman"/>
          <w:sz w:val="28"/>
          <w:szCs w:val="28"/>
        </w:rPr>
        <w:t>видеофиксации</w:t>
      </w:r>
      <w:r w:rsidR="006B702B" w:rsidRPr="00AA7A4C">
        <w:rPr>
          <w:rFonts w:ascii="Times New Roman" w:hAnsi="Times New Roman" w:cs="Times New Roman"/>
          <w:sz w:val="28"/>
          <w:szCs w:val="28"/>
        </w:rPr>
        <w:t>,</w:t>
      </w:r>
      <w:r w:rsidR="00D22EA9" w:rsidRPr="00AA7A4C">
        <w:rPr>
          <w:rFonts w:ascii="Times New Roman" w:hAnsi="Times New Roman" w:cs="Times New Roman"/>
          <w:sz w:val="28"/>
          <w:szCs w:val="28"/>
        </w:rPr>
        <w:t xml:space="preserve"> фотофиксации фактического наличия или отсутствия имущества в режиме реального времени с присутствием отдельных членов комиссии </w:t>
      </w:r>
      <w:r w:rsidR="00D22EA9" w:rsidRPr="00AA7A4C">
        <w:rPr>
          <w:rFonts w:ascii="Times New Roman" w:hAnsi="Times New Roman" w:cs="Times New Roman"/>
          <w:sz w:val="28"/>
          <w:szCs w:val="28"/>
        </w:rPr>
        <w:lastRenderedPageBreak/>
        <w:t xml:space="preserve">по месту нахождения инвентаризуемого имущества; фиксации (актирования) факта выполнения объектом инвентаризуемого имущества своей функции. </w:t>
      </w:r>
    </w:p>
    <w:p w14:paraId="18BC114E" w14:textId="77777777" w:rsidR="00C2084A" w:rsidRPr="00AA7A4C" w:rsidRDefault="00C2084A"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 - проведение сверки данных регистров бухгалтерского учета об объектах инвентаризации и данных государственных (муниципальных) реестров (информационных ресурсов), как посредством запросов, так и средствами технологической интеграции информационных систем. </w:t>
      </w:r>
    </w:p>
    <w:p w14:paraId="1FB851E8" w14:textId="26B2EFC5" w:rsidR="0034543C" w:rsidRPr="00AA7A4C" w:rsidRDefault="0034543C"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При проведении инвентаризации используются данные аналитического учета, первичные документы, для подтверждения существования задолженности и ее суммы - акты сверки </w:t>
      </w:r>
      <w:r w:rsidR="00942371" w:rsidRPr="00AA7A4C">
        <w:rPr>
          <w:rFonts w:ascii="Times New Roman" w:hAnsi="Times New Roman" w:cs="Times New Roman"/>
          <w:sz w:val="28"/>
          <w:szCs w:val="28"/>
        </w:rPr>
        <w:t xml:space="preserve">взаимных </w:t>
      </w:r>
      <w:r w:rsidRPr="00AA7A4C">
        <w:rPr>
          <w:rFonts w:ascii="Times New Roman" w:hAnsi="Times New Roman" w:cs="Times New Roman"/>
          <w:sz w:val="28"/>
          <w:szCs w:val="28"/>
        </w:rPr>
        <w:t xml:space="preserve">расчетов. Акт сверки </w:t>
      </w:r>
      <w:r w:rsidR="00942371" w:rsidRPr="00AA7A4C">
        <w:rPr>
          <w:rFonts w:ascii="Times New Roman" w:hAnsi="Times New Roman" w:cs="Times New Roman"/>
          <w:sz w:val="28"/>
          <w:szCs w:val="28"/>
        </w:rPr>
        <w:t xml:space="preserve">взаимных расчетов </w:t>
      </w:r>
      <w:r w:rsidRPr="00AA7A4C">
        <w:rPr>
          <w:rFonts w:ascii="Times New Roman" w:hAnsi="Times New Roman" w:cs="Times New Roman"/>
          <w:sz w:val="28"/>
          <w:szCs w:val="28"/>
        </w:rPr>
        <w:t xml:space="preserve">составляют на основе первичных документов, например, товарных накладных, платежных поручений, </w:t>
      </w:r>
      <w:r w:rsidR="00252D14" w:rsidRPr="000309DD">
        <w:rPr>
          <w:rFonts w:ascii="Times New Roman" w:hAnsi="Times New Roman" w:cs="Times New Roman"/>
          <w:sz w:val="28"/>
          <w:szCs w:val="28"/>
        </w:rPr>
        <w:t>распоряжений о перечислении денежных средств на банковские карты «Мир» физических лиц,</w:t>
      </w:r>
      <w:r w:rsidR="00252D14" w:rsidRPr="00AA7A4C">
        <w:rPr>
          <w:rFonts w:ascii="Times New Roman" w:hAnsi="Times New Roman" w:cs="Times New Roman"/>
          <w:sz w:val="28"/>
          <w:szCs w:val="28"/>
        </w:rPr>
        <w:t xml:space="preserve"> </w:t>
      </w:r>
      <w:r w:rsidRPr="00AA7A4C">
        <w:rPr>
          <w:rFonts w:ascii="Times New Roman" w:hAnsi="Times New Roman" w:cs="Times New Roman"/>
          <w:sz w:val="28"/>
          <w:szCs w:val="28"/>
        </w:rPr>
        <w:t>актов оказания услуг (выполненных работ).</w:t>
      </w:r>
    </w:p>
    <w:p w14:paraId="66032365" w14:textId="15C8B7C5" w:rsidR="00ED423B" w:rsidRPr="00B601B0" w:rsidRDefault="00ED423B" w:rsidP="00AA7A4C">
      <w:pPr>
        <w:pStyle w:val="af3"/>
        <w:ind w:firstLine="709"/>
        <w:jc w:val="both"/>
        <w:rPr>
          <w:rFonts w:ascii="Times New Roman" w:hAnsi="Times New Roman" w:cs="Times New Roman"/>
          <w:sz w:val="28"/>
          <w:szCs w:val="28"/>
        </w:rPr>
      </w:pPr>
      <w:r w:rsidRPr="00B601B0">
        <w:rPr>
          <w:rFonts w:ascii="Times New Roman" w:hAnsi="Times New Roman" w:cs="Times New Roman"/>
          <w:sz w:val="28"/>
          <w:szCs w:val="28"/>
        </w:rPr>
        <w:t>Инвентаризаци</w:t>
      </w:r>
      <w:r w:rsidR="001643DE" w:rsidRPr="00B601B0">
        <w:rPr>
          <w:rFonts w:ascii="Times New Roman" w:hAnsi="Times New Roman" w:cs="Times New Roman"/>
          <w:sz w:val="28"/>
          <w:szCs w:val="28"/>
        </w:rPr>
        <w:t>я</w:t>
      </w:r>
      <w:r w:rsidRPr="00B601B0">
        <w:rPr>
          <w:rFonts w:ascii="Times New Roman" w:hAnsi="Times New Roman" w:cs="Times New Roman"/>
          <w:sz w:val="28"/>
          <w:szCs w:val="28"/>
        </w:rPr>
        <w:t xml:space="preserve"> расчетов с бюджетом осуществляется путем сравнения данных, отраженных на счетах учета, с данными </w:t>
      </w:r>
      <w:r w:rsidR="005775F0" w:rsidRPr="00B601B0">
        <w:rPr>
          <w:rFonts w:ascii="Times New Roman" w:hAnsi="Times New Roman" w:cs="Times New Roman"/>
          <w:sz w:val="28"/>
          <w:szCs w:val="28"/>
        </w:rPr>
        <w:t xml:space="preserve">из актов сверки расчетов с бюджетом, </w:t>
      </w:r>
      <w:r w:rsidRPr="00B601B0">
        <w:rPr>
          <w:rFonts w:ascii="Times New Roman" w:hAnsi="Times New Roman" w:cs="Times New Roman"/>
          <w:sz w:val="28"/>
          <w:szCs w:val="28"/>
        </w:rPr>
        <w:t>из справок</w:t>
      </w:r>
      <w:r w:rsidR="00053AA7" w:rsidRPr="00B601B0">
        <w:rPr>
          <w:rFonts w:ascii="Times New Roman" w:hAnsi="Times New Roman" w:cs="Times New Roman"/>
          <w:sz w:val="28"/>
          <w:szCs w:val="28"/>
        </w:rPr>
        <w:t xml:space="preserve"> о</w:t>
      </w:r>
      <w:r w:rsidRPr="00B601B0">
        <w:rPr>
          <w:rFonts w:ascii="Times New Roman" w:hAnsi="Times New Roman" w:cs="Times New Roman"/>
          <w:sz w:val="28"/>
          <w:szCs w:val="28"/>
        </w:rPr>
        <w:t xml:space="preserve"> состоянии расчетов с бюджетом </w:t>
      </w:r>
      <w:r w:rsidR="005775F0" w:rsidRPr="00B601B0">
        <w:rPr>
          <w:rFonts w:ascii="Times New Roman" w:hAnsi="Times New Roman" w:cs="Times New Roman"/>
          <w:sz w:val="28"/>
          <w:szCs w:val="28"/>
        </w:rPr>
        <w:t>и (</w:t>
      </w:r>
      <w:r w:rsidRPr="00B601B0">
        <w:rPr>
          <w:rFonts w:ascii="Times New Roman" w:hAnsi="Times New Roman" w:cs="Times New Roman"/>
          <w:sz w:val="28"/>
          <w:szCs w:val="28"/>
        </w:rPr>
        <w:t>или</w:t>
      </w:r>
      <w:r w:rsidR="005775F0" w:rsidRPr="00B601B0">
        <w:rPr>
          <w:rFonts w:ascii="Times New Roman" w:hAnsi="Times New Roman" w:cs="Times New Roman"/>
          <w:sz w:val="28"/>
          <w:szCs w:val="28"/>
        </w:rPr>
        <w:t>)</w:t>
      </w:r>
      <w:r w:rsidRPr="00B601B0">
        <w:rPr>
          <w:rFonts w:ascii="Times New Roman" w:hAnsi="Times New Roman" w:cs="Times New Roman"/>
          <w:sz w:val="28"/>
          <w:szCs w:val="28"/>
        </w:rPr>
        <w:t xml:space="preserve"> </w:t>
      </w:r>
      <w:r w:rsidR="005775F0" w:rsidRPr="00B601B0">
        <w:rPr>
          <w:rFonts w:ascii="Times New Roman" w:hAnsi="Times New Roman" w:cs="Times New Roman"/>
          <w:sz w:val="28"/>
          <w:szCs w:val="28"/>
        </w:rPr>
        <w:t>иных документов</w:t>
      </w:r>
      <w:r w:rsidRPr="00B601B0">
        <w:rPr>
          <w:rFonts w:ascii="Times New Roman" w:hAnsi="Times New Roman" w:cs="Times New Roman"/>
          <w:sz w:val="28"/>
          <w:szCs w:val="28"/>
        </w:rPr>
        <w:t>, полученных из налоговой инспекции, государственного внебюджетного фонда</w:t>
      </w:r>
      <w:r w:rsidR="005775F0" w:rsidRPr="00B601B0">
        <w:rPr>
          <w:rFonts w:ascii="Times New Roman" w:hAnsi="Times New Roman" w:cs="Times New Roman"/>
          <w:sz w:val="28"/>
          <w:szCs w:val="28"/>
        </w:rPr>
        <w:t xml:space="preserve">, подтверждающих задолженность либо ее отсутствие (Справка об исполнении налогоплательщиком </w:t>
      </w:r>
      <w:r w:rsidR="00A5170A" w:rsidRPr="00B601B0">
        <w:rPr>
          <w:rFonts w:ascii="Times New Roman" w:hAnsi="Times New Roman" w:cs="Times New Roman"/>
          <w:sz w:val="28"/>
          <w:szCs w:val="28"/>
        </w:rPr>
        <w:t xml:space="preserve">(плательщиком сбора, плательщиком страховых взносов, налоговым агентом) </w:t>
      </w:r>
      <w:r w:rsidR="005775F0" w:rsidRPr="00B601B0">
        <w:rPr>
          <w:rFonts w:ascii="Times New Roman" w:hAnsi="Times New Roman" w:cs="Times New Roman"/>
          <w:sz w:val="28"/>
          <w:szCs w:val="28"/>
        </w:rPr>
        <w:t xml:space="preserve">обязанности по уплате налогов, сборов, страховых взносов, пеней, штрафов, процентов (форма по КНД 1120101), Справка о </w:t>
      </w:r>
      <w:r w:rsidR="00763758" w:rsidRPr="00B601B0">
        <w:rPr>
          <w:rFonts w:ascii="Times New Roman" w:hAnsi="Times New Roman" w:cs="Times New Roman"/>
          <w:sz w:val="28"/>
          <w:szCs w:val="28"/>
        </w:rPr>
        <w:t>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00DC727B" w:rsidRPr="00B601B0">
        <w:rPr>
          <w:rFonts w:ascii="Times New Roman" w:hAnsi="Times New Roman" w:cs="Times New Roman"/>
          <w:sz w:val="28"/>
          <w:szCs w:val="28"/>
        </w:rPr>
        <w:t xml:space="preserve"> </w:t>
      </w:r>
      <w:r w:rsidR="0075044A" w:rsidRPr="00B601B0">
        <w:rPr>
          <w:rFonts w:ascii="Times New Roman" w:hAnsi="Times New Roman" w:cs="Times New Roman"/>
          <w:sz w:val="28"/>
          <w:szCs w:val="28"/>
        </w:rPr>
        <w:t>(</w:t>
      </w:r>
      <w:r w:rsidR="005775F0" w:rsidRPr="00B601B0">
        <w:rPr>
          <w:rFonts w:ascii="Times New Roman" w:hAnsi="Times New Roman" w:cs="Times New Roman"/>
          <w:sz w:val="28"/>
          <w:szCs w:val="28"/>
        </w:rPr>
        <w:t xml:space="preserve">форма по КНД </w:t>
      </w:r>
      <w:r w:rsidR="0075044A" w:rsidRPr="00B601B0">
        <w:rPr>
          <w:rFonts w:ascii="Times New Roman" w:hAnsi="Times New Roman" w:cs="Times New Roman"/>
          <w:sz w:val="28"/>
          <w:szCs w:val="28"/>
        </w:rPr>
        <w:t>1160082</w:t>
      </w:r>
      <w:r w:rsidR="005775F0" w:rsidRPr="00B601B0">
        <w:rPr>
          <w:rFonts w:ascii="Times New Roman" w:hAnsi="Times New Roman" w:cs="Times New Roman"/>
          <w:sz w:val="28"/>
          <w:szCs w:val="28"/>
        </w:rPr>
        <w:t xml:space="preserve">), Акт сверки </w:t>
      </w:r>
      <w:r w:rsidR="00763758" w:rsidRPr="00B601B0">
        <w:rPr>
          <w:rFonts w:ascii="Times New Roman" w:hAnsi="Times New Roman" w:cs="Times New Roman"/>
          <w:sz w:val="28"/>
          <w:szCs w:val="28"/>
        </w:rPr>
        <w:t>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w:t>
      </w:r>
      <w:r w:rsidR="005775F0" w:rsidRPr="00B601B0">
        <w:rPr>
          <w:rFonts w:ascii="Times New Roman" w:hAnsi="Times New Roman" w:cs="Times New Roman"/>
          <w:sz w:val="28"/>
          <w:szCs w:val="28"/>
        </w:rPr>
        <w:t xml:space="preserve"> (форма </w:t>
      </w:r>
      <w:r w:rsidR="00D05654" w:rsidRPr="00B601B0">
        <w:rPr>
          <w:rFonts w:ascii="Times New Roman" w:hAnsi="Times New Roman" w:cs="Times New Roman"/>
          <w:sz w:val="28"/>
          <w:szCs w:val="28"/>
        </w:rPr>
        <w:t>по КНД 1160070), Сведения о наличии (отсутствии) задолженности в размере отрицательного сальдо ЕНС (</w:t>
      </w:r>
      <w:r w:rsidR="00BC067A" w:rsidRPr="00B601B0">
        <w:rPr>
          <w:rFonts w:ascii="Times New Roman" w:hAnsi="Times New Roman" w:cs="Times New Roman"/>
          <w:sz w:val="28"/>
          <w:szCs w:val="28"/>
        </w:rPr>
        <w:t xml:space="preserve">форма по </w:t>
      </w:r>
      <w:r w:rsidR="00D05654" w:rsidRPr="00B601B0">
        <w:rPr>
          <w:rFonts w:ascii="Times New Roman" w:hAnsi="Times New Roman" w:cs="Times New Roman"/>
          <w:sz w:val="28"/>
          <w:szCs w:val="28"/>
        </w:rPr>
        <w:t>КНД 1120518)</w:t>
      </w:r>
      <w:r w:rsidR="006F6DC3" w:rsidRPr="00B601B0">
        <w:rPr>
          <w:rFonts w:ascii="Times New Roman" w:hAnsi="Times New Roman" w:cs="Times New Roman"/>
          <w:sz w:val="28"/>
          <w:szCs w:val="28"/>
        </w:rPr>
        <w:t>, Акт совместной сверки расчетов по страховым взносам, пеням и штрафам с Фондом пенсионного и социального страхования Российской Федерации</w:t>
      </w:r>
      <w:r w:rsidR="00D05654" w:rsidRPr="00B601B0">
        <w:rPr>
          <w:rFonts w:ascii="Times New Roman" w:hAnsi="Times New Roman" w:cs="Times New Roman"/>
          <w:sz w:val="28"/>
          <w:szCs w:val="28"/>
        </w:rPr>
        <w:t>)</w:t>
      </w:r>
      <w:r w:rsidR="005775F0" w:rsidRPr="00B601B0">
        <w:rPr>
          <w:rFonts w:ascii="Times New Roman" w:hAnsi="Times New Roman" w:cs="Times New Roman"/>
          <w:sz w:val="28"/>
          <w:szCs w:val="28"/>
        </w:rPr>
        <w:t>.</w:t>
      </w:r>
      <w:r w:rsidR="00D05654" w:rsidRPr="00B601B0">
        <w:rPr>
          <w:rFonts w:ascii="Times New Roman" w:hAnsi="Times New Roman" w:cs="Times New Roman"/>
          <w:sz w:val="28"/>
          <w:szCs w:val="28"/>
        </w:rPr>
        <w:t xml:space="preserve"> </w:t>
      </w:r>
    </w:p>
    <w:p w14:paraId="729FC4A9" w14:textId="115BC93B" w:rsidR="00384CF6" w:rsidRPr="00AA7A4C" w:rsidRDefault="00384CF6" w:rsidP="00AA7A4C">
      <w:pPr>
        <w:pStyle w:val="af3"/>
        <w:ind w:firstLine="709"/>
        <w:jc w:val="both"/>
        <w:rPr>
          <w:rFonts w:ascii="Times New Roman" w:hAnsi="Times New Roman" w:cs="Times New Roman"/>
          <w:sz w:val="28"/>
          <w:szCs w:val="28"/>
        </w:rPr>
      </w:pPr>
      <w:r w:rsidRPr="00B601B0">
        <w:rPr>
          <w:rFonts w:ascii="Times New Roman" w:hAnsi="Times New Roman" w:cs="Times New Roman"/>
          <w:sz w:val="28"/>
          <w:szCs w:val="28"/>
        </w:rPr>
        <w:t>Субъект централизованного учета при инвентаризации имущества, полученного во временное пользование или находящегося на ответственном</w:t>
      </w:r>
      <w:r w:rsidRPr="00AA7A4C">
        <w:rPr>
          <w:rFonts w:ascii="Times New Roman" w:hAnsi="Times New Roman" w:cs="Times New Roman"/>
          <w:sz w:val="28"/>
          <w:szCs w:val="28"/>
        </w:rPr>
        <w:t xml:space="preserve"> хранении, составля</w:t>
      </w:r>
      <w:r w:rsidR="004F02CA" w:rsidRPr="00AA7A4C">
        <w:rPr>
          <w:rFonts w:ascii="Times New Roman" w:hAnsi="Times New Roman" w:cs="Times New Roman"/>
          <w:sz w:val="28"/>
          <w:szCs w:val="28"/>
        </w:rPr>
        <w:t>е</w:t>
      </w:r>
      <w:r w:rsidRPr="00AA7A4C">
        <w:rPr>
          <w:rFonts w:ascii="Times New Roman" w:hAnsi="Times New Roman" w:cs="Times New Roman"/>
          <w:sz w:val="28"/>
          <w:szCs w:val="28"/>
        </w:rPr>
        <w:t>т отдельн</w:t>
      </w:r>
      <w:r w:rsidR="004F02CA" w:rsidRPr="00AA7A4C">
        <w:rPr>
          <w:rFonts w:ascii="Times New Roman" w:hAnsi="Times New Roman" w:cs="Times New Roman"/>
          <w:sz w:val="28"/>
          <w:szCs w:val="28"/>
        </w:rPr>
        <w:t>ую</w:t>
      </w:r>
      <w:r w:rsidRPr="00AA7A4C">
        <w:rPr>
          <w:rFonts w:ascii="Times New Roman" w:hAnsi="Times New Roman" w:cs="Times New Roman"/>
          <w:sz w:val="28"/>
          <w:szCs w:val="28"/>
        </w:rPr>
        <w:t xml:space="preserve"> </w:t>
      </w:r>
      <w:r w:rsidR="004F2355" w:rsidRPr="00AA7A4C">
        <w:rPr>
          <w:rFonts w:ascii="Times New Roman" w:hAnsi="Times New Roman" w:cs="Times New Roman"/>
          <w:sz w:val="28"/>
          <w:szCs w:val="28"/>
        </w:rPr>
        <w:t>И</w:t>
      </w:r>
      <w:r w:rsidR="004F02CA" w:rsidRPr="00AA7A4C">
        <w:rPr>
          <w:rFonts w:ascii="Times New Roman" w:hAnsi="Times New Roman" w:cs="Times New Roman"/>
          <w:sz w:val="28"/>
          <w:szCs w:val="28"/>
        </w:rPr>
        <w:t xml:space="preserve">нвентаризационную </w:t>
      </w:r>
      <w:r w:rsidRPr="00AA7A4C">
        <w:rPr>
          <w:rFonts w:ascii="Times New Roman" w:hAnsi="Times New Roman" w:cs="Times New Roman"/>
          <w:sz w:val="28"/>
          <w:szCs w:val="28"/>
        </w:rPr>
        <w:t>опис</w:t>
      </w:r>
      <w:r w:rsidR="004F02CA" w:rsidRPr="00AA7A4C">
        <w:rPr>
          <w:rFonts w:ascii="Times New Roman" w:hAnsi="Times New Roman" w:cs="Times New Roman"/>
          <w:sz w:val="28"/>
          <w:szCs w:val="28"/>
        </w:rPr>
        <w:t>ь (сличительную ведомость)</w:t>
      </w:r>
      <w:r w:rsidR="003345E5" w:rsidRPr="00AA7A4C">
        <w:rPr>
          <w:rFonts w:ascii="Times New Roman" w:hAnsi="Times New Roman" w:cs="Times New Roman"/>
          <w:sz w:val="28"/>
          <w:szCs w:val="28"/>
        </w:rPr>
        <w:t xml:space="preserve"> по объектам нефинансовых активов (ф.</w:t>
      </w:r>
      <w:r w:rsidR="00C33EA8" w:rsidRPr="00AA7A4C">
        <w:rPr>
          <w:rFonts w:ascii="Times New Roman" w:hAnsi="Times New Roman" w:cs="Times New Roman"/>
          <w:sz w:val="28"/>
          <w:szCs w:val="28"/>
        </w:rPr>
        <w:t xml:space="preserve"> </w:t>
      </w:r>
      <w:r w:rsidR="003345E5" w:rsidRPr="00AA7A4C">
        <w:rPr>
          <w:rFonts w:ascii="Times New Roman" w:hAnsi="Times New Roman" w:cs="Times New Roman"/>
          <w:sz w:val="28"/>
          <w:szCs w:val="28"/>
        </w:rPr>
        <w:t>0504087)</w:t>
      </w:r>
      <w:r w:rsidRPr="00AA7A4C">
        <w:rPr>
          <w:rFonts w:ascii="Times New Roman" w:hAnsi="Times New Roman" w:cs="Times New Roman"/>
          <w:sz w:val="28"/>
          <w:szCs w:val="28"/>
        </w:rPr>
        <w:t xml:space="preserve">. В описи указывается </w:t>
      </w:r>
      <w:r w:rsidR="00B13813" w:rsidRPr="00AA7A4C">
        <w:rPr>
          <w:rFonts w:ascii="Times New Roman" w:hAnsi="Times New Roman" w:cs="Times New Roman"/>
          <w:sz w:val="28"/>
          <w:szCs w:val="28"/>
        </w:rPr>
        <w:t>субъект учета, передавший имущество (собственник имущества)</w:t>
      </w:r>
      <w:r w:rsidRPr="00AA7A4C">
        <w:rPr>
          <w:rFonts w:ascii="Times New Roman" w:hAnsi="Times New Roman" w:cs="Times New Roman"/>
          <w:sz w:val="28"/>
          <w:szCs w:val="28"/>
        </w:rPr>
        <w:t>. Опись составляется в двух экземплярах, один экземпляр направляет субъекту централизованного учета, передавшему имущество.</w:t>
      </w:r>
    </w:p>
    <w:p w14:paraId="322A9C82" w14:textId="36EAA401" w:rsidR="00384CF6" w:rsidRPr="00AA7A4C" w:rsidRDefault="00384CF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При инвентаризации материальных ценностей, переданных во временное пользование, временное хранение инвентаризация проводится путем сверки документов и регистров, подтверждающих передачу материальных ценностей с </w:t>
      </w:r>
      <w:r w:rsidR="004F2355" w:rsidRPr="00AA7A4C">
        <w:rPr>
          <w:rFonts w:ascii="Times New Roman" w:hAnsi="Times New Roman" w:cs="Times New Roman"/>
          <w:sz w:val="28"/>
          <w:szCs w:val="28"/>
        </w:rPr>
        <w:t>И</w:t>
      </w:r>
      <w:r w:rsidRPr="00AA7A4C">
        <w:rPr>
          <w:rFonts w:ascii="Times New Roman" w:hAnsi="Times New Roman" w:cs="Times New Roman"/>
          <w:sz w:val="28"/>
          <w:szCs w:val="28"/>
        </w:rPr>
        <w:t>нвентаризационной описью</w:t>
      </w:r>
      <w:r w:rsidR="00EC2CCB" w:rsidRPr="00AA7A4C">
        <w:rPr>
          <w:rFonts w:ascii="Times New Roman" w:hAnsi="Times New Roman" w:cs="Times New Roman"/>
          <w:sz w:val="28"/>
          <w:szCs w:val="28"/>
        </w:rPr>
        <w:t xml:space="preserve"> (сличительной ведомостью) по объектам нефинансовых активов (ф.</w:t>
      </w:r>
      <w:r w:rsidR="00C33EA8" w:rsidRPr="00AA7A4C">
        <w:rPr>
          <w:rFonts w:ascii="Times New Roman" w:hAnsi="Times New Roman" w:cs="Times New Roman"/>
          <w:sz w:val="28"/>
          <w:szCs w:val="28"/>
        </w:rPr>
        <w:t xml:space="preserve"> </w:t>
      </w:r>
      <w:r w:rsidR="00EC2CCB" w:rsidRPr="00AA7A4C">
        <w:rPr>
          <w:rFonts w:ascii="Times New Roman" w:hAnsi="Times New Roman" w:cs="Times New Roman"/>
          <w:sz w:val="28"/>
          <w:szCs w:val="28"/>
        </w:rPr>
        <w:t>0504087)</w:t>
      </w:r>
      <w:r w:rsidRPr="00AA7A4C">
        <w:rPr>
          <w:rFonts w:ascii="Times New Roman" w:hAnsi="Times New Roman" w:cs="Times New Roman"/>
          <w:sz w:val="28"/>
          <w:szCs w:val="28"/>
        </w:rPr>
        <w:t xml:space="preserve">, полученной </w:t>
      </w:r>
      <w:r w:rsidR="00566366" w:rsidRPr="00AA7A4C">
        <w:rPr>
          <w:rFonts w:ascii="Times New Roman" w:hAnsi="Times New Roman" w:cs="Times New Roman"/>
          <w:sz w:val="28"/>
          <w:szCs w:val="28"/>
        </w:rPr>
        <w:t xml:space="preserve">от </w:t>
      </w:r>
      <w:r w:rsidRPr="00AA7A4C">
        <w:rPr>
          <w:rFonts w:ascii="Times New Roman" w:hAnsi="Times New Roman" w:cs="Times New Roman"/>
          <w:sz w:val="28"/>
          <w:szCs w:val="28"/>
        </w:rPr>
        <w:t xml:space="preserve">субъекта учета, </w:t>
      </w:r>
      <w:r w:rsidR="004F02CA" w:rsidRPr="00AA7A4C">
        <w:rPr>
          <w:rFonts w:ascii="Times New Roman" w:hAnsi="Times New Roman" w:cs="Times New Roman"/>
          <w:sz w:val="28"/>
          <w:szCs w:val="28"/>
        </w:rPr>
        <w:t xml:space="preserve">которому указанное </w:t>
      </w:r>
      <w:r w:rsidR="00C54F7C" w:rsidRPr="00AA7A4C">
        <w:rPr>
          <w:rFonts w:ascii="Times New Roman" w:hAnsi="Times New Roman" w:cs="Times New Roman"/>
          <w:sz w:val="28"/>
          <w:szCs w:val="28"/>
        </w:rPr>
        <w:t xml:space="preserve">имущество </w:t>
      </w:r>
      <w:r w:rsidR="004F02CA" w:rsidRPr="00AA7A4C">
        <w:rPr>
          <w:rFonts w:ascii="Times New Roman" w:hAnsi="Times New Roman" w:cs="Times New Roman"/>
          <w:sz w:val="28"/>
          <w:szCs w:val="28"/>
        </w:rPr>
        <w:t xml:space="preserve">передано </w:t>
      </w:r>
      <w:r w:rsidR="00C54F7C" w:rsidRPr="00AA7A4C">
        <w:rPr>
          <w:rFonts w:ascii="Times New Roman" w:hAnsi="Times New Roman" w:cs="Times New Roman"/>
          <w:sz w:val="28"/>
          <w:szCs w:val="28"/>
        </w:rPr>
        <w:t>во временное пользование или на ответственное хранение</w:t>
      </w:r>
      <w:r w:rsidRPr="00AA7A4C">
        <w:rPr>
          <w:rFonts w:ascii="Times New Roman" w:hAnsi="Times New Roman" w:cs="Times New Roman"/>
          <w:sz w:val="28"/>
          <w:szCs w:val="28"/>
        </w:rPr>
        <w:t xml:space="preserve">. </w:t>
      </w:r>
    </w:p>
    <w:p w14:paraId="7D2AFA68" w14:textId="41B2BF49" w:rsidR="0034543C" w:rsidRPr="00AA7A4C" w:rsidRDefault="0034543C"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При инвентаризации договоров аренды и безвозмездного пользования имуществом комиссия проверяет месячный платеж по договорам (контрактам), сумму, которую необходимо до конца срока действия договоров (контрактов) уплатить, и оставшийся срок аренды (безвозмездного пользования).</w:t>
      </w:r>
    </w:p>
    <w:p w14:paraId="0F475035" w14:textId="77777777" w:rsidR="00D56DAA" w:rsidRPr="00AA7A4C" w:rsidRDefault="00D56DAA"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Инвентаризация финансовых вложений осуществляется:</w:t>
      </w:r>
    </w:p>
    <w:p w14:paraId="3DDCBEB2" w14:textId="77777777" w:rsidR="00D56DAA" w:rsidRPr="00AA7A4C" w:rsidRDefault="00D56DAA"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по счетам 0.204.31.000 «Акции», 1.204.32.000 «Участие в государственных (муниципальных) предприятиях» путем сверки показателей уставного капитала (уставного фонда) с данными Реестра собственности города Москвы;</w:t>
      </w:r>
    </w:p>
    <w:p w14:paraId="588C8A67" w14:textId="44ED746A" w:rsidR="00D56DAA" w:rsidRPr="00AA7A4C" w:rsidRDefault="00D56DAA" w:rsidP="00AA7A4C">
      <w:pPr>
        <w:pStyle w:val="af3"/>
        <w:ind w:firstLine="709"/>
        <w:jc w:val="both"/>
        <w:rPr>
          <w:rFonts w:ascii="Times New Roman" w:hAnsi="Times New Roman" w:cs="Times New Roman"/>
          <w:i/>
          <w:sz w:val="28"/>
          <w:szCs w:val="28"/>
        </w:rPr>
      </w:pPr>
      <w:r w:rsidRPr="00AA7A4C">
        <w:rPr>
          <w:rFonts w:ascii="Times New Roman" w:hAnsi="Times New Roman" w:cs="Times New Roman"/>
          <w:sz w:val="28"/>
          <w:szCs w:val="28"/>
        </w:rPr>
        <w:t>- по счету 1.204.33.000 «Участие в государственных (муниципальных) учреждениях» путем подтверждения (подписания) Извещений (ф. 0504805), направленных бюджетными (автономными) учреждениями после уточнения (корректировки) показателей балансовой стоимости недвижимого и особо ценного движимого имущества в корреспонденции со счетом 4.210.06.000 «Расчеты с учредителем» по результатам проведенной годовой инвентаризации.</w:t>
      </w:r>
    </w:p>
    <w:p w14:paraId="30A46B72" w14:textId="45EC1C69" w:rsidR="00A92C0D"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2.5. </w:t>
      </w:r>
      <w:r w:rsidR="00F5481C" w:rsidRPr="00AA7A4C">
        <w:rPr>
          <w:rFonts w:ascii="Times New Roman" w:hAnsi="Times New Roman" w:cs="Times New Roman"/>
          <w:sz w:val="28"/>
          <w:szCs w:val="28"/>
        </w:rPr>
        <w:t>Постоянно</w:t>
      </w:r>
      <w:r w:rsidR="0083320D"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действующая (рабочая) и</w:t>
      </w:r>
      <w:r w:rsidR="005D1E7B" w:rsidRPr="00AA7A4C">
        <w:rPr>
          <w:rFonts w:ascii="Times New Roman" w:hAnsi="Times New Roman" w:cs="Times New Roman"/>
          <w:sz w:val="28"/>
          <w:szCs w:val="28"/>
        </w:rPr>
        <w:t>нвентаризационная комиссия несет ответственность за соблюдение сроков и порядка проведения инвентаризации, своевременность, полноту, правильность оформления документов по инвентаризации.</w:t>
      </w:r>
    </w:p>
    <w:p w14:paraId="2EBAC82F" w14:textId="7EC9FF9D" w:rsidR="008674C1" w:rsidRPr="00AA7A4C" w:rsidRDefault="00C044D1"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2.6. </w:t>
      </w:r>
      <w:r w:rsidR="005D1E7B" w:rsidRPr="00AA7A4C">
        <w:rPr>
          <w:rFonts w:ascii="Times New Roman" w:hAnsi="Times New Roman" w:cs="Times New Roman"/>
          <w:sz w:val="28"/>
          <w:szCs w:val="28"/>
        </w:rPr>
        <w:t xml:space="preserve">Председатель </w:t>
      </w:r>
      <w:r w:rsidR="00F5481C" w:rsidRPr="00AA7A4C">
        <w:rPr>
          <w:rFonts w:ascii="Times New Roman" w:hAnsi="Times New Roman" w:cs="Times New Roman"/>
          <w:sz w:val="28"/>
          <w:szCs w:val="28"/>
        </w:rPr>
        <w:t>постоянно</w:t>
      </w:r>
      <w:r w:rsidR="00C87C38"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w:t>
      </w:r>
      <w:r w:rsidR="005D1E7B" w:rsidRPr="00AA7A4C">
        <w:rPr>
          <w:rFonts w:ascii="Times New Roman" w:hAnsi="Times New Roman" w:cs="Times New Roman"/>
          <w:sz w:val="28"/>
          <w:szCs w:val="28"/>
        </w:rPr>
        <w:t>инвентаризационной комиссии перед началом инвентаризации готовит план работы, проводит инструктаж с членами</w:t>
      </w:r>
      <w:r w:rsidR="00F5481C" w:rsidRPr="00AA7A4C">
        <w:rPr>
          <w:rFonts w:ascii="Times New Roman" w:hAnsi="Times New Roman" w:cs="Times New Roman"/>
          <w:sz w:val="28"/>
          <w:szCs w:val="28"/>
        </w:rPr>
        <w:t xml:space="preserve"> постоянно</w:t>
      </w:r>
      <w:r w:rsidR="00C87C38"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действующей (рабочей) инвентаризационной</w:t>
      </w:r>
      <w:r w:rsidR="005D1E7B" w:rsidRPr="00AA7A4C">
        <w:rPr>
          <w:rFonts w:ascii="Times New Roman" w:hAnsi="Times New Roman" w:cs="Times New Roman"/>
          <w:sz w:val="28"/>
          <w:szCs w:val="28"/>
        </w:rPr>
        <w:t xml:space="preserve"> комиссии и организует изучение ими законодательства Р</w:t>
      </w:r>
      <w:r w:rsidR="00505DF8" w:rsidRPr="00AA7A4C">
        <w:rPr>
          <w:rFonts w:ascii="Times New Roman" w:hAnsi="Times New Roman" w:cs="Times New Roman"/>
          <w:sz w:val="28"/>
          <w:szCs w:val="28"/>
        </w:rPr>
        <w:t xml:space="preserve">оссийской </w:t>
      </w:r>
      <w:r w:rsidR="005D1E7B" w:rsidRPr="00AA7A4C">
        <w:rPr>
          <w:rFonts w:ascii="Times New Roman" w:hAnsi="Times New Roman" w:cs="Times New Roman"/>
          <w:sz w:val="28"/>
          <w:szCs w:val="28"/>
        </w:rPr>
        <w:t>Ф</w:t>
      </w:r>
      <w:r w:rsidR="00505DF8" w:rsidRPr="00AA7A4C">
        <w:rPr>
          <w:rFonts w:ascii="Times New Roman" w:hAnsi="Times New Roman" w:cs="Times New Roman"/>
          <w:sz w:val="28"/>
          <w:szCs w:val="28"/>
        </w:rPr>
        <w:t>едерации</w:t>
      </w:r>
      <w:r w:rsidR="005D1E7B" w:rsidRPr="00AA7A4C">
        <w:rPr>
          <w:rFonts w:ascii="Times New Roman" w:hAnsi="Times New Roman" w:cs="Times New Roman"/>
          <w:sz w:val="28"/>
          <w:szCs w:val="28"/>
        </w:rPr>
        <w:t>, нормативных правовых актов по проведению инвентаризации, знакомит членов</w:t>
      </w:r>
      <w:r w:rsidR="00F5481C" w:rsidRPr="00AA7A4C">
        <w:rPr>
          <w:rFonts w:ascii="Times New Roman" w:hAnsi="Times New Roman" w:cs="Times New Roman"/>
          <w:sz w:val="28"/>
          <w:szCs w:val="28"/>
        </w:rPr>
        <w:t xml:space="preserve"> постоянно</w:t>
      </w:r>
      <w:r w:rsidR="00C87C38"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действующей (рабочей) инвентаризационной</w:t>
      </w:r>
      <w:r w:rsidR="005D1E7B" w:rsidRPr="00AA7A4C">
        <w:rPr>
          <w:rFonts w:ascii="Times New Roman" w:hAnsi="Times New Roman" w:cs="Times New Roman"/>
          <w:sz w:val="28"/>
          <w:szCs w:val="28"/>
        </w:rPr>
        <w:t xml:space="preserve"> комиссии с материалами предыдущих инвентаризаций, ревизий и проверок.</w:t>
      </w:r>
    </w:p>
    <w:p w14:paraId="2AC4A9E0" w14:textId="77777777" w:rsidR="00D47B3E" w:rsidRPr="00AA7A4C" w:rsidRDefault="00D47B3E" w:rsidP="00AA7A4C">
      <w:pPr>
        <w:pStyle w:val="af3"/>
        <w:ind w:firstLine="709"/>
        <w:jc w:val="both"/>
        <w:rPr>
          <w:rFonts w:ascii="Times New Roman" w:hAnsi="Times New Roman" w:cs="Times New Roman"/>
          <w:sz w:val="28"/>
          <w:szCs w:val="28"/>
        </w:rPr>
      </w:pPr>
    </w:p>
    <w:p w14:paraId="55B5CABE" w14:textId="0022EB89" w:rsidR="00D47B3E" w:rsidRPr="00AA7A4C" w:rsidRDefault="00D47B3E" w:rsidP="00AA7A4C">
      <w:pPr>
        <w:pStyle w:val="af3"/>
        <w:numPr>
          <w:ilvl w:val="0"/>
          <w:numId w:val="25"/>
        </w:numPr>
        <w:jc w:val="center"/>
        <w:rPr>
          <w:rFonts w:ascii="Times New Roman" w:hAnsi="Times New Roman" w:cs="Times New Roman"/>
          <w:b/>
          <w:sz w:val="28"/>
          <w:szCs w:val="28"/>
        </w:rPr>
      </w:pPr>
      <w:r w:rsidRPr="00AA7A4C">
        <w:rPr>
          <w:rFonts w:ascii="Times New Roman" w:hAnsi="Times New Roman" w:cs="Times New Roman"/>
          <w:b/>
          <w:sz w:val="28"/>
          <w:szCs w:val="28"/>
        </w:rPr>
        <w:t>Порядок проведения обесценения активов</w:t>
      </w:r>
    </w:p>
    <w:p w14:paraId="56B297C6" w14:textId="77777777" w:rsidR="00D47B3E" w:rsidRPr="00AA7A4C" w:rsidRDefault="00D47B3E" w:rsidP="00AA7A4C">
      <w:pPr>
        <w:pStyle w:val="af3"/>
        <w:jc w:val="both"/>
        <w:rPr>
          <w:rFonts w:ascii="Times New Roman" w:hAnsi="Times New Roman" w:cs="Times New Roman"/>
          <w:sz w:val="28"/>
          <w:szCs w:val="28"/>
        </w:rPr>
      </w:pPr>
    </w:p>
    <w:p w14:paraId="51A8419B" w14:textId="2C062BA4" w:rsidR="00D47B3E" w:rsidRPr="00AA7A4C" w:rsidRDefault="00D47B3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3.1. </w:t>
      </w:r>
      <w:r w:rsidR="00C23D45" w:rsidRPr="00AA7A4C">
        <w:rPr>
          <w:rFonts w:ascii="Times New Roman" w:hAnsi="Times New Roman" w:cs="Times New Roman"/>
          <w:sz w:val="28"/>
          <w:szCs w:val="28"/>
        </w:rPr>
        <w:t>В рамках годовой инвентаризации активов и обязательств постоянно действующая (рабочая) инвентаризационная</w:t>
      </w:r>
      <w:r w:rsidR="009925A1" w:rsidRPr="00AA7A4C">
        <w:rPr>
          <w:rFonts w:ascii="Times New Roman" w:hAnsi="Times New Roman" w:cs="Times New Roman"/>
          <w:sz w:val="28"/>
          <w:szCs w:val="28"/>
        </w:rPr>
        <w:t xml:space="preserve"> </w:t>
      </w:r>
      <w:r w:rsidR="003E4CA5" w:rsidRPr="00AA7A4C">
        <w:rPr>
          <w:rFonts w:ascii="Times New Roman" w:hAnsi="Times New Roman" w:cs="Times New Roman"/>
          <w:sz w:val="28"/>
          <w:szCs w:val="28"/>
        </w:rPr>
        <w:t>комиссия</w:t>
      </w:r>
      <w:r w:rsidR="00C23D45" w:rsidRPr="00AA7A4C">
        <w:rPr>
          <w:rFonts w:ascii="Times New Roman" w:hAnsi="Times New Roman" w:cs="Times New Roman"/>
          <w:sz w:val="28"/>
          <w:szCs w:val="28"/>
        </w:rPr>
        <w:t xml:space="preserve"> осуществляет выявление признаков обесценения актива</w:t>
      </w:r>
      <w:r w:rsidR="002F1B6E" w:rsidRPr="00AA7A4C">
        <w:rPr>
          <w:rFonts w:ascii="Times New Roman" w:hAnsi="Times New Roman" w:cs="Times New Roman"/>
        </w:rPr>
        <w:t xml:space="preserve"> </w:t>
      </w:r>
      <w:r w:rsidR="002F1B6E" w:rsidRPr="00AA7A4C">
        <w:rPr>
          <w:rFonts w:ascii="Times New Roman" w:hAnsi="Times New Roman" w:cs="Times New Roman"/>
          <w:sz w:val="28"/>
          <w:szCs w:val="28"/>
        </w:rPr>
        <w:t xml:space="preserve">путем анализа наличия любых </w:t>
      </w:r>
      <w:r w:rsidR="00010FD3" w:rsidRPr="00AA7A4C">
        <w:rPr>
          <w:rFonts w:ascii="Times New Roman" w:hAnsi="Times New Roman" w:cs="Times New Roman"/>
          <w:sz w:val="28"/>
          <w:szCs w:val="28"/>
        </w:rPr>
        <w:t xml:space="preserve">внешних или внутренних </w:t>
      </w:r>
      <w:r w:rsidR="002F1B6E" w:rsidRPr="00AA7A4C">
        <w:rPr>
          <w:rFonts w:ascii="Times New Roman" w:hAnsi="Times New Roman" w:cs="Times New Roman"/>
          <w:sz w:val="28"/>
          <w:szCs w:val="28"/>
        </w:rPr>
        <w:t>признаков, указывающих на возможное обесценение актива</w:t>
      </w:r>
      <w:r w:rsidR="00693E98" w:rsidRPr="00AA7A4C">
        <w:rPr>
          <w:rFonts w:ascii="Times New Roman" w:hAnsi="Times New Roman" w:cs="Times New Roman"/>
          <w:sz w:val="28"/>
          <w:szCs w:val="28"/>
        </w:rPr>
        <w:t>.</w:t>
      </w:r>
    </w:p>
    <w:p w14:paraId="2A3F0F55" w14:textId="77777777" w:rsidR="00010FD3" w:rsidRPr="00AA7A4C" w:rsidRDefault="00010FD3"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Основные внутренние и внешние причины (факторы) снижения стоимости актива определены в пунктах 7, 8 ФСБУ «Обесценение активов».</w:t>
      </w:r>
    </w:p>
    <w:p w14:paraId="0A9EFCA4" w14:textId="7DA091D5" w:rsidR="00D47B3E" w:rsidRPr="00AA7A4C" w:rsidRDefault="00D47B3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В случае выявления </w:t>
      </w:r>
      <w:r w:rsidR="00901DAE" w:rsidRPr="00AA7A4C">
        <w:rPr>
          <w:rFonts w:ascii="Times New Roman" w:hAnsi="Times New Roman" w:cs="Times New Roman"/>
          <w:sz w:val="28"/>
          <w:szCs w:val="28"/>
        </w:rPr>
        <w:t xml:space="preserve">любого из </w:t>
      </w:r>
      <w:r w:rsidRPr="00AA7A4C">
        <w:rPr>
          <w:rFonts w:ascii="Times New Roman" w:hAnsi="Times New Roman" w:cs="Times New Roman"/>
          <w:sz w:val="28"/>
          <w:szCs w:val="28"/>
        </w:rPr>
        <w:t xml:space="preserve">признаков обесценения актива </w:t>
      </w:r>
      <w:r w:rsidR="00505DF8" w:rsidRPr="00AA7A4C">
        <w:rPr>
          <w:rFonts w:ascii="Times New Roman" w:hAnsi="Times New Roman" w:cs="Times New Roman"/>
          <w:sz w:val="28"/>
          <w:szCs w:val="28"/>
        </w:rPr>
        <w:t xml:space="preserve">комиссия </w:t>
      </w:r>
      <w:r w:rsidR="005902D7" w:rsidRPr="00AA7A4C">
        <w:rPr>
          <w:rFonts w:ascii="Times New Roman" w:hAnsi="Times New Roman" w:cs="Times New Roman"/>
          <w:sz w:val="28"/>
          <w:szCs w:val="28"/>
        </w:rPr>
        <w:t xml:space="preserve">по поступлению и выбытию активов </w:t>
      </w:r>
      <w:r w:rsidRPr="00AA7A4C">
        <w:rPr>
          <w:rFonts w:ascii="Times New Roman" w:hAnsi="Times New Roman" w:cs="Times New Roman"/>
          <w:sz w:val="28"/>
          <w:szCs w:val="28"/>
        </w:rPr>
        <w:t>определяет справедливую стоимость актива</w:t>
      </w:r>
      <w:r w:rsidR="002F1B6E" w:rsidRPr="00AA7A4C">
        <w:rPr>
          <w:rFonts w:ascii="Times New Roman" w:hAnsi="Times New Roman" w:cs="Times New Roman"/>
        </w:rPr>
        <w:t xml:space="preserve"> </w:t>
      </w:r>
      <w:r w:rsidR="005C2823" w:rsidRPr="00AA7A4C">
        <w:rPr>
          <w:rFonts w:ascii="Times New Roman" w:hAnsi="Times New Roman" w:cs="Times New Roman"/>
          <w:sz w:val="28"/>
          <w:szCs w:val="28"/>
        </w:rPr>
        <w:t>с оформлением</w:t>
      </w:r>
      <w:r w:rsidR="006C08CC" w:rsidRPr="006C08CC">
        <w:t xml:space="preserve"> </w:t>
      </w:r>
      <w:r w:rsidR="006C08CC" w:rsidRPr="006C08CC">
        <w:rPr>
          <w:rFonts w:ascii="Times New Roman" w:hAnsi="Times New Roman" w:cs="Times New Roman"/>
          <w:sz w:val="28"/>
          <w:szCs w:val="28"/>
        </w:rPr>
        <w:t>Решения об оценке стоимости имущества, отчуждаемого не в пользу бюджетной сферы (ф.0510442)</w:t>
      </w:r>
      <w:r w:rsidR="00046517" w:rsidRPr="00AA7A4C">
        <w:rPr>
          <w:rFonts w:ascii="Times New Roman" w:hAnsi="Times New Roman" w:cs="Times New Roman"/>
          <w:sz w:val="28"/>
          <w:szCs w:val="28"/>
        </w:rPr>
        <w:t>.</w:t>
      </w:r>
      <w:r w:rsidR="005C2823" w:rsidRPr="00AA7A4C" w:rsidDel="00643B50">
        <w:rPr>
          <w:rFonts w:ascii="Times New Roman" w:hAnsi="Times New Roman" w:cs="Times New Roman"/>
        </w:rPr>
        <w:t xml:space="preserve"> </w:t>
      </w:r>
      <w:r w:rsidRPr="00AA7A4C">
        <w:rPr>
          <w:rFonts w:ascii="Times New Roman" w:hAnsi="Times New Roman" w:cs="Times New Roman"/>
          <w:sz w:val="28"/>
          <w:szCs w:val="28"/>
        </w:rPr>
        <w:t>Если остаточная стоимость актива превышает его справедливую стоимость за вычетом затрат на его выбытие, в учете признается убыток от обесценения актива.</w:t>
      </w:r>
    </w:p>
    <w:p w14:paraId="22611A7C" w14:textId="3053A867" w:rsidR="00901DAE" w:rsidRPr="00AA7A4C" w:rsidRDefault="00901DA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Если признаков обесценения актива не выявлено, справедливая стоимость не определяется. </w:t>
      </w:r>
    </w:p>
    <w:p w14:paraId="7817B66D" w14:textId="0241CADC" w:rsidR="00901DAE" w:rsidRPr="00AA7A4C" w:rsidRDefault="00901DAE"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В случае если по результатам анализа выявленных признаков обесценения актива субъектом учета принимается решение о списании объекта как не соответствующего критериям признания актива и его учете на забалансовых счетах, в отношении такого объекта дальнейшее проведение теста на обесценение не осуществляется. </w:t>
      </w:r>
    </w:p>
    <w:p w14:paraId="21DA0D20" w14:textId="66A98F9E" w:rsidR="005902D7" w:rsidRPr="00AA7A4C" w:rsidRDefault="005902D7"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Наличие или отсутствие признаков обесценения для каждого объекта нефинансовых активов указывается в графе 19 «Примечание» Инвентаризационной описи (сличительной ведомости) по объектам нефинансовых активов (ф. 0504087).</w:t>
      </w:r>
    </w:p>
    <w:p w14:paraId="0FD22763" w14:textId="30106DBD" w:rsidR="005902D7" w:rsidRPr="00AA7A4C" w:rsidRDefault="005902D7"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 xml:space="preserve">Справедливая стоимость актива </w:t>
      </w:r>
      <w:r w:rsidR="00901DAE" w:rsidRPr="00AA7A4C">
        <w:rPr>
          <w:rFonts w:ascii="Times New Roman" w:hAnsi="Times New Roman" w:cs="Times New Roman"/>
          <w:sz w:val="28"/>
          <w:szCs w:val="28"/>
        </w:rPr>
        <w:t xml:space="preserve">определяется </w:t>
      </w:r>
      <w:r w:rsidRPr="00AA7A4C">
        <w:rPr>
          <w:rFonts w:ascii="Times New Roman" w:hAnsi="Times New Roman" w:cs="Times New Roman"/>
          <w:sz w:val="28"/>
          <w:szCs w:val="28"/>
        </w:rPr>
        <w:t xml:space="preserve">методом рыночных цен </w:t>
      </w:r>
      <w:r w:rsidR="00901DAE" w:rsidRPr="00AA7A4C">
        <w:rPr>
          <w:rFonts w:ascii="Times New Roman" w:hAnsi="Times New Roman" w:cs="Times New Roman"/>
          <w:sz w:val="28"/>
          <w:szCs w:val="28"/>
        </w:rPr>
        <w:t>или</w:t>
      </w:r>
      <w:r w:rsidRPr="00AA7A4C">
        <w:rPr>
          <w:rFonts w:ascii="Times New Roman" w:hAnsi="Times New Roman" w:cs="Times New Roman"/>
          <w:sz w:val="28"/>
          <w:szCs w:val="28"/>
        </w:rPr>
        <w:t xml:space="preserve"> методом амортизированной стоимости замещения.</w:t>
      </w:r>
    </w:p>
    <w:p w14:paraId="0237BD33" w14:textId="44C18C10" w:rsidR="00643B50" w:rsidRPr="00AA7A4C" w:rsidRDefault="005902D7"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Используется тот метод, который позволяет наиболее достоверно оценить справедливую стоимость актива.</w:t>
      </w:r>
    </w:p>
    <w:p w14:paraId="6C0C8214" w14:textId="77777777" w:rsidR="001B0A5B" w:rsidRPr="00AA7A4C" w:rsidRDefault="001B0A5B" w:rsidP="00AA7A4C">
      <w:pPr>
        <w:pStyle w:val="af3"/>
        <w:ind w:firstLine="709"/>
        <w:jc w:val="both"/>
        <w:rPr>
          <w:rFonts w:ascii="Times New Roman" w:hAnsi="Times New Roman" w:cs="Times New Roman"/>
          <w:sz w:val="28"/>
          <w:szCs w:val="28"/>
        </w:rPr>
      </w:pPr>
    </w:p>
    <w:p w14:paraId="33FDF9C4" w14:textId="7E137E6A" w:rsidR="006F11F9" w:rsidRPr="00AA7A4C" w:rsidRDefault="005D1E7B" w:rsidP="00AA7A4C">
      <w:pPr>
        <w:pStyle w:val="af3"/>
        <w:numPr>
          <w:ilvl w:val="0"/>
          <w:numId w:val="25"/>
        </w:numPr>
        <w:jc w:val="center"/>
        <w:rPr>
          <w:rFonts w:ascii="Times New Roman" w:hAnsi="Times New Roman" w:cs="Times New Roman"/>
          <w:b/>
          <w:bCs/>
          <w:sz w:val="28"/>
          <w:szCs w:val="28"/>
        </w:rPr>
      </w:pPr>
      <w:r w:rsidRPr="00AA7A4C">
        <w:rPr>
          <w:rFonts w:ascii="Times New Roman" w:hAnsi="Times New Roman" w:cs="Times New Roman"/>
          <w:b/>
          <w:bCs/>
          <w:sz w:val="28"/>
          <w:szCs w:val="28"/>
        </w:rPr>
        <w:t>Порядок документального оформления</w:t>
      </w:r>
    </w:p>
    <w:p w14:paraId="4DE8FBDF" w14:textId="77777777" w:rsidR="00C044D1" w:rsidRPr="00AA7A4C" w:rsidRDefault="00C044D1" w:rsidP="00AA7A4C">
      <w:pPr>
        <w:pStyle w:val="af3"/>
        <w:ind w:left="720"/>
        <w:rPr>
          <w:rFonts w:ascii="Times New Roman" w:hAnsi="Times New Roman" w:cs="Times New Roman"/>
          <w:b/>
          <w:bCs/>
          <w:sz w:val="28"/>
          <w:szCs w:val="28"/>
        </w:rPr>
      </w:pPr>
    </w:p>
    <w:p w14:paraId="3163AA72" w14:textId="23470554" w:rsidR="006F11F9"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.1. </w:t>
      </w:r>
      <w:r w:rsidR="005D1E7B" w:rsidRPr="00AA7A4C">
        <w:rPr>
          <w:rFonts w:ascii="Times New Roman" w:hAnsi="Times New Roman" w:cs="Times New Roman"/>
          <w:sz w:val="28"/>
          <w:szCs w:val="28"/>
        </w:rPr>
        <w:t xml:space="preserve">Документальное оформление результатов инвентаризации осуществляется </w:t>
      </w:r>
      <w:r w:rsidR="006D11A7" w:rsidRPr="00AA7A4C">
        <w:rPr>
          <w:rFonts w:ascii="Times New Roman" w:hAnsi="Times New Roman" w:cs="Times New Roman"/>
          <w:sz w:val="28"/>
          <w:szCs w:val="28"/>
        </w:rPr>
        <w:t xml:space="preserve">с применением форм </w:t>
      </w:r>
      <w:r w:rsidR="00130AC8" w:rsidRPr="00AA7A4C">
        <w:rPr>
          <w:rFonts w:ascii="Times New Roman" w:hAnsi="Times New Roman" w:cs="Times New Roman"/>
          <w:sz w:val="28"/>
          <w:szCs w:val="28"/>
        </w:rPr>
        <w:t>первичных учетных документов,</w:t>
      </w:r>
      <w:r w:rsidR="006D11A7" w:rsidRPr="00AA7A4C">
        <w:rPr>
          <w:rFonts w:ascii="Times New Roman" w:hAnsi="Times New Roman" w:cs="Times New Roman"/>
          <w:sz w:val="28"/>
          <w:szCs w:val="28"/>
        </w:rPr>
        <w:t xml:space="preserve"> утвержденных </w:t>
      </w:r>
      <w:r w:rsidR="00EF2D13" w:rsidRPr="00AA7A4C">
        <w:rPr>
          <w:rFonts w:ascii="Times New Roman" w:hAnsi="Times New Roman" w:cs="Times New Roman"/>
          <w:sz w:val="28"/>
          <w:szCs w:val="28"/>
        </w:rPr>
        <w:t>П</w:t>
      </w:r>
      <w:r w:rsidR="006D11A7" w:rsidRPr="00AA7A4C">
        <w:rPr>
          <w:rFonts w:ascii="Times New Roman" w:hAnsi="Times New Roman" w:cs="Times New Roman"/>
          <w:sz w:val="28"/>
          <w:szCs w:val="28"/>
        </w:rPr>
        <w:t>риказом №</w:t>
      </w:r>
      <w:r w:rsidR="00C33EA8" w:rsidRPr="00AA7A4C">
        <w:rPr>
          <w:rFonts w:ascii="Times New Roman" w:hAnsi="Times New Roman" w:cs="Times New Roman"/>
          <w:sz w:val="28"/>
          <w:szCs w:val="28"/>
          <w:lang w:val="en-US"/>
        </w:rPr>
        <w:t> </w:t>
      </w:r>
      <w:r w:rsidR="006D11A7" w:rsidRPr="00AA7A4C">
        <w:rPr>
          <w:rFonts w:ascii="Times New Roman" w:hAnsi="Times New Roman" w:cs="Times New Roman"/>
          <w:sz w:val="28"/>
          <w:szCs w:val="28"/>
        </w:rPr>
        <w:t xml:space="preserve">52н, </w:t>
      </w:r>
      <w:r w:rsidR="00505DF8" w:rsidRPr="00AA7A4C">
        <w:rPr>
          <w:rFonts w:ascii="Times New Roman" w:hAnsi="Times New Roman" w:cs="Times New Roman"/>
          <w:sz w:val="28"/>
          <w:szCs w:val="28"/>
        </w:rPr>
        <w:t xml:space="preserve">Приказом </w:t>
      </w:r>
      <w:r w:rsidR="00C20A35" w:rsidRPr="00AA7A4C">
        <w:rPr>
          <w:rFonts w:ascii="Times New Roman" w:hAnsi="Times New Roman" w:cs="Times New Roman"/>
          <w:sz w:val="28"/>
          <w:szCs w:val="28"/>
        </w:rPr>
        <w:t xml:space="preserve">№ </w:t>
      </w:r>
      <w:r w:rsidR="00505DF8" w:rsidRPr="00AA7A4C">
        <w:rPr>
          <w:rFonts w:ascii="Times New Roman" w:hAnsi="Times New Roman" w:cs="Times New Roman"/>
          <w:sz w:val="28"/>
          <w:szCs w:val="28"/>
        </w:rPr>
        <w:t xml:space="preserve">61н </w:t>
      </w:r>
      <w:r w:rsidR="006D11A7" w:rsidRPr="00AA7A4C">
        <w:rPr>
          <w:rFonts w:ascii="Times New Roman" w:hAnsi="Times New Roman" w:cs="Times New Roman"/>
          <w:sz w:val="28"/>
          <w:szCs w:val="28"/>
        </w:rPr>
        <w:t xml:space="preserve">и неунифицированных форм первичной учетной документации (приложение 2 к </w:t>
      </w:r>
      <w:r w:rsidR="00505DF8" w:rsidRPr="00AA7A4C">
        <w:rPr>
          <w:rFonts w:ascii="Times New Roman" w:hAnsi="Times New Roman" w:cs="Times New Roman"/>
          <w:sz w:val="28"/>
          <w:szCs w:val="28"/>
        </w:rPr>
        <w:t xml:space="preserve">учетной </w:t>
      </w:r>
      <w:r w:rsidR="006D11A7" w:rsidRPr="00AA7A4C">
        <w:rPr>
          <w:rFonts w:ascii="Times New Roman" w:hAnsi="Times New Roman" w:cs="Times New Roman"/>
          <w:sz w:val="28"/>
          <w:szCs w:val="28"/>
        </w:rPr>
        <w:t>политике)</w:t>
      </w:r>
      <w:r w:rsidR="005D1E7B" w:rsidRPr="00AA7A4C">
        <w:rPr>
          <w:rFonts w:ascii="Times New Roman" w:hAnsi="Times New Roman" w:cs="Times New Roman"/>
          <w:sz w:val="28"/>
          <w:szCs w:val="28"/>
        </w:rPr>
        <w:t xml:space="preserve">. </w:t>
      </w:r>
    </w:p>
    <w:p w14:paraId="5AC8A568" w14:textId="238237A9" w:rsidR="00695207" w:rsidRPr="00AA7A4C" w:rsidRDefault="00F5481C"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Постоянно</w:t>
      </w:r>
      <w:r w:rsidR="00C87C38" w:rsidRPr="00AA7A4C">
        <w:rPr>
          <w:rFonts w:ascii="Times New Roman" w:hAnsi="Times New Roman" w:cs="Times New Roman"/>
          <w:sz w:val="28"/>
          <w:szCs w:val="28"/>
        </w:rPr>
        <w:t xml:space="preserve"> </w:t>
      </w:r>
      <w:r w:rsidRPr="00AA7A4C">
        <w:rPr>
          <w:rFonts w:ascii="Times New Roman" w:hAnsi="Times New Roman" w:cs="Times New Roman"/>
          <w:sz w:val="28"/>
          <w:szCs w:val="28"/>
        </w:rPr>
        <w:t>действующая (рабочая) и</w:t>
      </w:r>
      <w:r w:rsidR="006D11A7" w:rsidRPr="00AA7A4C">
        <w:rPr>
          <w:rFonts w:ascii="Times New Roman" w:hAnsi="Times New Roman" w:cs="Times New Roman"/>
          <w:sz w:val="28"/>
          <w:szCs w:val="28"/>
        </w:rPr>
        <w:t xml:space="preserve">нвентаризационная комиссия обеспечивает полноту и точность внесения в документы данных о фактических остатках нефинансовых активов </w:t>
      </w:r>
      <w:r w:rsidR="00097032" w:rsidRPr="00AA7A4C">
        <w:rPr>
          <w:rFonts w:ascii="Times New Roman" w:hAnsi="Times New Roman" w:cs="Times New Roman"/>
          <w:sz w:val="28"/>
          <w:szCs w:val="28"/>
        </w:rPr>
        <w:t>(основных средств,</w:t>
      </w:r>
      <w:r w:rsidR="00D87BC2" w:rsidRPr="00AA7A4C">
        <w:rPr>
          <w:rFonts w:ascii="Times New Roman" w:hAnsi="Times New Roman" w:cs="Times New Roman"/>
          <w:sz w:val="28"/>
          <w:szCs w:val="28"/>
        </w:rPr>
        <w:t xml:space="preserve"> нематериальных активов,</w:t>
      </w:r>
      <w:r w:rsidR="00097032" w:rsidRPr="00AA7A4C">
        <w:rPr>
          <w:rFonts w:ascii="Times New Roman" w:hAnsi="Times New Roman" w:cs="Times New Roman"/>
          <w:sz w:val="28"/>
          <w:szCs w:val="28"/>
        </w:rPr>
        <w:t xml:space="preserve"> </w:t>
      </w:r>
      <w:r w:rsidR="006D11A7" w:rsidRPr="00AA7A4C">
        <w:rPr>
          <w:rFonts w:ascii="Times New Roman" w:hAnsi="Times New Roman" w:cs="Times New Roman"/>
          <w:sz w:val="28"/>
          <w:szCs w:val="28"/>
        </w:rPr>
        <w:t>непроизведенных активов, материальных запасов</w:t>
      </w:r>
      <w:r w:rsidR="00505DF8" w:rsidRPr="00AA7A4C">
        <w:rPr>
          <w:rFonts w:ascii="Times New Roman" w:hAnsi="Times New Roman" w:cs="Times New Roman"/>
          <w:sz w:val="28"/>
          <w:szCs w:val="28"/>
        </w:rPr>
        <w:t xml:space="preserve">, </w:t>
      </w:r>
      <w:r w:rsidR="007611A8" w:rsidRPr="00AA7A4C">
        <w:rPr>
          <w:rFonts w:ascii="Times New Roman" w:hAnsi="Times New Roman" w:cs="Times New Roman"/>
          <w:sz w:val="28"/>
          <w:szCs w:val="28"/>
        </w:rPr>
        <w:t xml:space="preserve">вложений в нефинансовые активы, нефинансовых активов в пути, </w:t>
      </w:r>
      <w:r w:rsidR="00505DF8" w:rsidRPr="00AA7A4C">
        <w:rPr>
          <w:rFonts w:ascii="Times New Roman" w:hAnsi="Times New Roman" w:cs="Times New Roman"/>
          <w:sz w:val="28"/>
          <w:szCs w:val="28"/>
        </w:rPr>
        <w:t>прав пользования активами</w:t>
      </w:r>
      <w:r w:rsidR="006D11A7" w:rsidRPr="00AA7A4C">
        <w:rPr>
          <w:rFonts w:ascii="Times New Roman" w:hAnsi="Times New Roman" w:cs="Times New Roman"/>
          <w:sz w:val="28"/>
          <w:szCs w:val="28"/>
        </w:rPr>
        <w:t xml:space="preserve">), финансовых активов (денежных средств, </w:t>
      </w:r>
      <w:r w:rsidR="00FD1F65" w:rsidRPr="00AA7A4C">
        <w:rPr>
          <w:rFonts w:ascii="Times New Roman" w:hAnsi="Times New Roman" w:cs="Times New Roman"/>
          <w:sz w:val="28"/>
          <w:szCs w:val="28"/>
        </w:rPr>
        <w:t xml:space="preserve">денежных документов, </w:t>
      </w:r>
      <w:r w:rsidR="006D11A7" w:rsidRPr="00AA7A4C">
        <w:rPr>
          <w:rFonts w:ascii="Times New Roman" w:hAnsi="Times New Roman" w:cs="Times New Roman"/>
          <w:sz w:val="28"/>
          <w:szCs w:val="28"/>
        </w:rPr>
        <w:t xml:space="preserve">финансовых вложений, расчетов по доходам, расчетов по выданным авансам, расчетов по кредитам и займам, расчетов с подотчетными лицами, </w:t>
      </w:r>
      <w:r w:rsidR="008D0A96" w:rsidRPr="00AA7A4C">
        <w:rPr>
          <w:rFonts w:ascii="Times New Roman" w:hAnsi="Times New Roman" w:cs="Times New Roman"/>
          <w:sz w:val="28"/>
          <w:szCs w:val="28"/>
        </w:rPr>
        <w:t>расчетов с работниками учреждения</w:t>
      </w:r>
      <w:r w:rsidR="00AB4785" w:rsidRPr="00AA7A4C">
        <w:rPr>
          <w:rFonts w:ascii="Times New Roman" w:hAnsi="Times New Roman" w:cs="Times New Roman"/>
          <w:sz w:val="28"/>
          <w:szCs w:val="28"/>
        </w:rPr>
        <w:t xml:space="preserve"> по оплате труда</w:t>
      </w:r>
      <w:r w:rsidR="008D0A96" w:rsidRPr="00AA7A4C">
        <w:rPr>
          <w:rFonts w:ascii="Times New Roman" w:hAnsi="Times New Roman" w:cs="Times New Roman"/>
          <w:sz w:val="28"/>
          <w:szCs w:val="28"/>
        </w:rPr>
        <w:t xml:space="preserve">, </w:t>
      </w:r>
      <w:r w:rsidR="006D11A7" w:rsidRPr="00AA7A4C">
        <w:rPr>
          <w:rFonts w:ascii="Times New Roman" w:hAnsi="Times New Roman" w:cs="Times New Roman"/>
          <w:sz w:val="28"/>
          <w:szCs w:val="28"/>
        </w:rPr>
        <w:t xml:space="preserve">расчетов по ущербу и иным доходам, прочих расчетов с дебиторами, вложений в финансовые активы), другого имущества, финансовых обязательств (расчетов с кредиторами по долговым обязательствам, расчетов по принятым обязательствам, расчетов по платежам в бюджет, прочих расчетов с кредиторами) и нефинансовых обязательств (резервов, условных обязательств и условных активов), правильность и своевременность оформления материалов инвентаризации. В зависимости от вида инвентаризируемого имущества оформляются соответствующие документы. </w:t>
      </w:r>
    </w:p>
    <w:p w14:paraId="3F3672E6" w14:textId="77777777" w:rsidR="00387569" w:rsidRDefault="00387569" w:rsidP="00AA7A4C">
      <w:pPr>
        <w:pStyle w:val="af3"/>
        <w:ind w:firstLine="709"/>
        <w:jc w:val="right"/>
        <w:rPr>
          <w:rFonts w:ascii="Times New Roman" w:hAnsi="Times New Roman" w:cs="Times New Roman"/>
          <w:sz w:val="28"/>
          <w:szCs w:val="28"/>
        </w:rPr>
      </w:pPr>
    </w:p>
    <w:p w14:paraId="378DECF8" w14:textId="721232DE" w:rsidR="00695207" w:rsidRPr="00AA7A4C" w:rsidRDefault="001D0B1D" w:rsidP="00AA7A4C">
      <w:pPr>
        <w:pStyle w:val="af3"/>
        <w:ind w:firstLine="709"/>
        <w:jc w:val="right"/>
        <w:rPr>
          <w:rFonts w:ascii="Times New Roman" w:hAnsi="Times New Roman" w:cs="Times New Roman"/>
          <w:sz w:val="28"/>
          <w:szCs w:val="28"/>
        </w:rPr>
      </w:pPr>
      <w:r w:rsidRPr="00AA7A4C">
        <w:rPr>
          <w:rFonts w:ascii="Times New Roman" w:hAnsi="Times New Roman" w:cs="Times New Roman"/>
          <w:sz w:val="28"/>
          <w:szCs w:val="28"/>
        </w:rPr>
        <w:t>Таблиц</w:t>
      </w:r>
      <w:r w:rsidR="00D76FCB" w:rsidRPr="00AA7A4C">
        <w:rPr>
          <w:rFonts w:ascii="Times New Roman" w:hAnsi="Times New Roman" w:cs="Times New Roman"/>
          <w:sz w:val="28"/>
          <w:szCs w:val="28"/>
        </w:rPr>
        <w:t>а</w:t>
      </w:r>
      <w:r w:rsidRPr="00AA7A4C">
        <w:rPr>
          <w:rFonts w:ascii="Times New Roman" w:hAnsi="Times New Roman" w:cs="Times New Roman"/>
          <w:sz w:val="28"/>
          <w:szCs w:val="28"/>
        </w:rPr>
        <w:t xml:space="preserve"> 1 «</w:t>
      </w:r>
      <w:r w:rsidR="006D11A7" w:rsidRPr="00AA7A4C">
        <w:rPr>
          <w:rFonts w:ascii="Times New Roman" w:hAnsi="Times New Roman" w:cs="Times New Roman"/>
          <w:sz w:val="28"/>
          <w:szCs w:val="28"/>
        </w:rPr>
        <w:t xml:space="preserve">Рекомендации по оформлению </w:t>
      </w:r>
      <w:r w:rsidRPr="00AA7A4C">
        <w:rPr>
          <w:rFonts w:ascii="Times New Roman" w:hAnsi="Times New Roman" w:cs="Times New Roman"/>
          <w:sz w:val="28"/>
          <w:szCs w:val="28"/>
        </w:rPr>
        <w:t>инвентаризации»</w:t>
      </w:r>
    </w:p>
    <w:tbl>
      <w:tblPr>
        <w:tblStyle w:val="a8"/>
        <w:tblW w:w="5000" w:type="pct"/>
        <w:tblLook w:val="04A0" w:firstRow="1" w:lastRow="0" w:firstColumn="1" w:lastColumn="0" w:noHBand="0" w:noVBand="1"/>
      </w:tblPr>
      <w:tblGrid>
        <w:gridCol w:w="3850"/>
        <w:gridCol w:w="6345"/>
      </w:tblGrid>
      <w:tr w:rsidR="006C2F73" w:rsidRPr="00AA7A4C" w14:paraId="1E7370F8" w14:textId="77777777" w:rsidTr="00AC1585">
        <w:trPr>
          <w:tblHeader/>
        </w:trPr>
        <w:tc>
          <w:tcPr>
            <w:tcW w:w="1888" w:type="pct"/>
            <w:shd w:val="clear" w:color="auto" w:fill="auto"/>
            <w:vAlign w:val="center"/>
          </w:tcPr>
          <w:p w14:paraId="189777C3" w14:textId="77777777" w:rsidR="006C2F73" w:rsidRPr="00AA7A4C" w:rsidRDefault="005D1E7B" w:rsidP="00AA7A4C">
            <w:pPr>
              <w:pStyle w:val="af3"/>
              <w:jc w:val="both"/>
              <w:rPr>
                <w:rFonts w:ascii="Times New Roman" w:hAnsi="Times New Roman" w:cs="Times New Roman"/>
                <w:b/>
                <w:sz w:val="28"/>
                <w:szCs w:val="28"/>
              </w:rPr>
            </w:pPr>
            <w:r w:rsidRPr="00AA7A4C">
              <w:rPr>
                <w:rFonts w:ascii="Times New Roman" w:hAnsi="Times New Roman" w:cs="Times New Roman"/>
                <w:b/>
                <w:sz w:val="28"/>
                <w:szCs w:val="28"/>
              </w:rPr>
              <w:t>Объект инвентаризации</w:t>
            </w:r>
          </w:p>
        </w:tc>
        <w:tc>
          <w:tcPr>
            <w:tcW w:w="3112" w:type="pct"/>
            <w:shd w:val="clear" w:color="auto" w:fill="auto"/>
            <w:vAlign w:val="center"/>
          </w:tcPr>
          <w:p w14:paraId="05DA3016" w14:textId="77777777" w:rsidR="006C2F73" w:rsidRPr="00AA7A4C" w:rsidRDefault="005D1E7B" w:rsidP="00AA7A4C">
            <w:pPr>
              <w:pStyle w:val="af3"/>
              <w:jc w:val="both"/>
              <w:rPr>
                <w:rFonts w:ascii="Times New Roman" w:hAnsi="Times New Roman" w:cs="Times New Roman"/>
                <w:b/>
                <w:sz w:val="28"/>
                <w:szCs w:val="28"/>
              </w:rPr>
            </w:pPr>
            <w:r w:rsidRPr="00AA7A4C">
              <w:rPr>
                <w:rFonts w:ascii="Times New Roman" w:hAnsi="Times New Roman" w:cs="Times New Roman"/>
                <w:b/>
                <w:sz w:val="28"/>
                <w:szCs w:val="28"/>
              </w:rPr>
              <w:t xml:space="preserve">Формы документов, которые можно использовать для оформления </w:t>
            </w:r>
            <w:r w:rsidR="00944C89" w:rsidRPr="00AA7A4C">
              <w:rPr>
                <w:rFonts w:ascii="Times New Roman" w:hAnsi="Times New Roman" w:cs="Times New Roman"/>
                <w:b/>
                <w:sz w:val="28"/>
                <w:szCs w:val="28"/>
              </w:rPr>
              <w:t xml:space="preserve">процесса </w:t>
            </w:r>
            <w:r w:rsidRPr="00AA7A4C">
              <w:rPr>
                <w:rFonts w:ascii="Times New Roman" w:hAnsi="Times New Roman" w:cs="Times New Roman"/>
                <w:b/>
                <w:sz w:val="28"/>
                <w:szCs w:val="28"/>
              </w:rPr>
              <w:t>проведения инвентаризации</w:t>
            </w:r>
          </w:p>
        </w:tc>
      </w:tr>
      <w:tr w:rsidR="006C2F73" w:rsidRPr="00AA7A4C" w14:paraId="5F626CFF" w14:textId="77777777" w:rsidTr="00AC1585">
        <w:tc>
          <w:tcPr>
            <w:tcW w:w="1888" w:type="pct"/>
            <w:shd w:val="clear" w:color="auto" w:fill="auto"/>
          </w:tcPr>
          <w:p w14:paraId="4DC19DAE" w14:textId="77777777" w:rsidR="006C2F73"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Нефинансовые активы</w:t>
            </w:r>
          </w:p>
        </w:tc>
        <w:tc>
          <w:tcPr>
            <w:tcW w:w="3112" w:type="pct"/>
            <w:shd w:val="clear" w:color="auto" w:fill="auto"/>
          </w:tcPr>
          <w:p w14:paraId="17CAEFE9" w14:textId="7A6009A6" w:rsidR="006C2F73" w:rsidRPr="00AA7A4C" w:rsidRDefault="005D1E7B" w:rsidP="00AF05D5">
            <w:pPr>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(сличительная ведомость) по объектам нефинансовых активов </w:t>
            </w:r>
            <w:hyperlink r:id="rId8" w:history="1">
              <w:r w:rsidRPr="00AA7A4C">
                <w:rPr>
                  <w:rFonts w:ascii="Times New Roman" w:hAnsi="Times New Roman" w:cs="Times New Roman"/>
                  <w:sz w:val="28"/>
                  <w:szCs w:val="28"/>
                </w:rPr>
                <w:t>(ф</w:t>
              </w:r>
              <w:r w:rsidR="00AC1585" w:rsidRPr="00AA7A4C">
                <w:rPr>
                  <w:rFonts w:ascii="Times New Roman" w:hAnsi="Times New Roman" w:cs="Times New Roman"/>
                  <w:sz w:val="28"/>
                  <w:szCs w:val="28"/>
                </w:rPr>
                <w:t>.</w:t>
              </w:r>
              <w:r w:rsidR="00AC1585" w:rsidRPr="00AA7A4C">
                <w:rPr>
                  <w:rFonts w:ascii="Times New Roman" w:hAnsi="Times New Roman" w:cs="Times New Roman"/>
                  <w:sz w:val="28"/>
                  <w:szCs w:val="28"/>
                  <w:lang w:val="en-US"/>
                </w:rPr>
                <w:t> </w:t>
              </w:r>
              <w:r w:rsidR="0015236C">
                <w:rPr>
                  <w:rFonts w:ascii="Times New Roman" w:hAnsi="Times New Roman" w:cs="Times New Roman"/>
                  <w:sz w:val="28"/>
                  <w:szCs w:val="28"/>
                </w:rPr>
                <w:t>0504087</w:t>
              </w:r>
              <w:r w:rsidRPr="00AA7A4C">
                <w:rPr>
                  <w:rFonts w:ascii="Times New Roman" w:hAnsi="Times New Roman" w:cs="Times New Roman"/>
                  <w:sz w:val="28"/>
                  <w:szCs w:val="28"/>
                </w:rPr>
                <w:t>)</w:t>
              </w:r>
            </w:hyperlink>
          </w:p>
        </w:tc>
      </w:tr>
      <w:tr w:rsidR="008372E5" w:rsidRPr="00AA7A4C" w14:paraId="16A16E0E" w14:textId="77777777" w:rsidTr="00AC1585">
        <w:tc>
          <w:tcPr>
            <w:tcW w:w="1888" w:type="pct"/>
            <w:shd w:val="clear" w:color="auto" w:fill="auto"/>
          </w:tcPr>
          <w:p w14:paraId="5DFC6B0C" w14:textId="54F50242"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Материальные ценности, учтенные на забалансовых счетах, в том числе</w:t>
            </w:r>
            <w:r w:rsidR="0012737E" w:rsidRPr="00AA7A4C">
              <w:rPr>
                <w:rFonts w:ascii="Times New Roman" w:hAnsi="Times New Roman" w:cs="Times New Roman"/>
                <w:sz w:val="28"/>
                <w:szCs w:val="28"/>
              </w:rPr>
              <w:t xml:space="preserve"> переданные и </w:t>
            </w:r>
            <w:r w:rsidRPr="00AA7A4C">
              <w:rPr>
                <w:rFonts w:ascii="Times New Roman" w:hAnsi="Times New Roman" w:cs="Times New Roman"/>
                <w:sz w:val="28"/>
                <w:szCs w:val="28"/>
              </w:rPr>
              <w:t>полученные во временное пользование</w:t>
            </w:r>
            <w:r w:rsidR="0012737E" w:rsidRPr="00AA7A4C">
              <w:rPr>
                <w:rFonts w:ascii="Times New Roman" w:hAnsi="Times New Roman" w:cs="Times New Roman"/>
                <w:sz w:val="28"/>
                <w:szCs w:val="28"/>
              </w:rPr>
              <w:t>, временное хранение</w:t>
            </w:r>
          </w:p>
        </w:tc>
        <w:tc>
          <w:tcPr>
            <w:tcW w:w="3112" w:type="pct"/>
            <w:shd w:val="clear" w:color="auto" w:fill="auto"/>
          </w:tcPr>
          <w:p w14:paraId="37A3813A" w14:textId="2C808D84" w:rsidR="00B91B1E"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(сличительная ведомость) по объектам нефинансовых активов </w:t>
            </w:r>
            <w:hyperlink r:id="rId9" w:history="1">
              <w:r w:rsidRPr="00AA7A4C">
                <w:rPr>
                  <w:rFonts w:ascii="Times New Roman" w:hAnsi="Times New Roman" w:cs="Times New Roman"/>
                  <w:sz w:val="28"/>
                  <w:szCs w:val="28"/>
                </w:rPr>
                <w:t>(ф</w:t>
              </w:r>
              <w:r w:rsidR="00AC1585" w:rsidRPr="00AA7A4C">
                <w:rPr>
                  <w:rFonts w:ascii="Times New Roman" w:hAnsi="Times New Roman" w:cs="Times New Roman"/>
                  <w:sz w:val="28"/>
                  <w:szCs w:val="28"/>
                </w:rPr>
                <w:t>.</w:t>
              </w:r>
              <w:r w:rsidR="00AC1585" w:rsidRPr="00AA7A4C">
                <w:rPr>
                  <w:rFonts w:ascii="Times New Roman" w:hAnsi="Times New Roman" w:cs="Times New Roman"/>
                  <w:sz w:val="28"/>
                  <w:szCs w:val="28"/>
                  <w:lang w:val="en-US"/>
                </w:rPr>
                <w:t> </w:t>
              </w:r>
              <w:r w:rsidR="0015236C">
                <w:rPr>
                  <w:rFonts w:ascii="Times New Roman" w:hAnsi="Times New Roman" w:cs="Times New Roman"/>
                  <w:sz w:val="28"/>
                  <w:szCs w:val="28"/>
                </w:rPr>
                <w:t>0504087)</w:t>
              </w:r>
            </w:hyperlink>
          </w:p>
        </w:tc>
      </w:tr>
      <w:tr w:rsidR="008372E5" w:rsidRPr="00AA7A4C" w14:paraId="7FFEFBC6" w14:textId="77777777" w:rsidTr="00AC1585">
        <w:tc>
          <w:tcPr>
            <w:tcW w:w="1888" w:type="pct"/>
            <w:shd w:val="clear" w:color="auto" w:fill="auto"/>
          </w:tcPr>
          <w:p w14:paraId="4A07DCB6" w14:textId="77777777"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Наличные денежные средства</w:t>
            </w:r>
          </w:p>
        </w:tc>
        <w:tc>
          <w:tcPr>
            <w:tcW w:w="3112" w:type="pct"/>
            <w:shd w:val="clear" w:color="auto" w:fill="auto"/>
          </w:tcPr>
          <w:p w14:paraId="2AAB12DA" w14:textId="60C024BF"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наличных денежных средств </w:t>
            </w:r>
            <w:hyperlink r:id="rId10" w:history="1">
              <w:r w:rsidRPr="00AA7A4C">
                <w:rPr>
                  <w:rFonts w:ascii="Times New Roman" w:hAnsi="Times New Roman" w:cs="Times New Roman"/>
                  <w:sz w:val="28"/>
                  <w:szCs w:val="28"/>
                </w:rPr>
                <w:t>(ф</w:t>
              </w:r>
              <w:r w:rsidR="009E1DB3" w:rsidRPr="00AA7A4C">
                <w:rPr>
                  <w:rFonts w:ascii="Times New Roman" w:hAnsi="Times New Roman" w:cs="Times New Roman"/>
                  <w:sz w:val="28"/>
                  <w:szCs w:val="28"/>
                </w:rPr>
                <w:t>.</w:t>
              </w:r>
              <w:r w:rsidR="00B32379" w:rsidRPr="00AA7A4C">
                <w:rPr>
                  <w:rFonts w:ascii="Times New Roman" w:hAnsi="Times New Roman" w:cs="Times New Roman"/>
                  <w:sz w:val="28"/>
                  <w:szCs w:val="28"/>
                </w:rPr>
                <w:t xml:space="preserve"> </w:t>
              </w:r>
              <w:r w:rsidRPr="00AA7A4C">
                <w:rPr>
                  <w:rFonts w:ascii="Times New Roman" w:hAnsi="Times New Roman" w:cs="Times New Roman"/>
                  <w:sz w:val="28"/>
                  <w:szCs w:val="28"/>
                </w:rPr>
                <w:t>0504088)</w:t>
              </w:r>
            </w:hyperlink>
          </w:p>
        </w:tc>
      </w:tr>
      <w:tr w:rsidR="008372E5" w:rsidRPr="00AA7A4C" w14:paraId="1AB8EA9D" w14:textId="77777777" w:rsidTr="00AC1585">
        <w:tc>
          <w:tcPr>
            <w:tcW w:w="1888" w:type="pct"/>
            <w:shd w:val="clear" w:color="auto" w:fill="auto"/>
          </w:tcPr>
          <w:p w14:paraId="740DDF2D" w14:textId="77777777"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Бланки строгой отчетности, денежные документы</w:t>
            </w:r>
          </w:p>
        </w:tc>
        <w:tc>
          <w:tcPr>
            <w:tcW w:w="3112" w:type="pct"/>
            <w:shd w:val="clear" w:color="auto" w:fill="auto"/>
          </w:tcPr>
          <w:p w14:paraId="5337B21D" w14:textId="2ABD9FD9"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(сличительная ведомость) бланков строгой отчетности и денежных документов </w:t>
            </w:r>
            <w:hyperlink r:id="rId11" w:history="1">
              <w:r w:rsidRPr="00AA7A4C">
                <w:rPr>
                  <w:rFonts w:ascii="Times New Roman" w:hAnsi="Times New Roman" w:cs="Times New Roman"/>
                  <w:sz w:val="28"/>
                  <w:szCs w:val="28"/>
                </w:rPr>
                <w:t>(ф</w:t>
              </w:r>
              <w:r w:rsidR="009E1DB3" w:rsidRPr="00AA7A4C">
                <w:rPr>
                  <w:rFonts w:ascii="Times New Roman" w:hAnsi="Times New Roman" w:cs="Times New Roman"/>
                  <w:sz w:val="28"/>
                  <w:szCs w:val="28"/>
                </w:rPr>
                <w:t xml:space="preserve">. </w:t>
              </w:r>
              <w:r w:rsidRPr="00AA7A4C">
                <w:rPr>
                  <w:rFonts w:ascii="Times New Roman" w:hAnsi="Times New Roman" w:cs="Times New Roman"/>
                  <w:sz w:val="28"/>
                  <w:szCs w:val="28"/>
                </w:rPr>
                <w:t>0504086)</w:t>
              </w:r>
            </w:hyperlink>
          </w:p>
        </w:tc>
      </w:tr>
      <w:tr w:rsidR="008372E5" w:rsidRPr="00AA7A4C" w14:paraId="5DB81000" w14:textId="77777777" w:rsidTr="00AC1585">
        <w:tc>
          <w:tcPr>
            <w:tcW w:w="1888" w:type="pct"/>
            <w:shd w:val="clear" w:color="auto" w:fill="auto"/>
          </w:tcPr>
          <w:p w14:paraId="430D47FA" w14:textId="77777777"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lastRenderedPageBreak/>
              <w:t>Денежные средства на лицевых (банковских) счетах</w:t>
            </w:r>
          </w:p>
        </w:tc>
        <w:tc>
          <w:tcPr>
            <w:tcW w:w="3112" w:type="pct"/>
            <w:shd w:val="clear" w:color="auto" w:fill="auto"/>
          </w:tcPr>
          <w:p w14:paraId="6F8F0B79" w14:textId="78E5758B"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остатков на счетах учета денежных средств </w:t>
            </w:r>
            <w:hyperlink r:id="rId12" w:history="1">
              <w:r w:rsidRPr="00AA7A4C">
                <w:rPr>
                  <w:rFonts w:ascii="Times New Roman" w:hAnsi="Times New Roman" w:cs="Times New Roman"/>
                  <w:sz w:val="28"/>
                  <w:szCs w:val="28"/>
                </w:rPr>
                <w:t>(ф</w:t>
              </w:r>
              <w:r w:rsidR="009E1DB3" w:rsidRPr="00AA7A4C">
                <w:rPr>
                  <w:rFonts w:ascii="Times New Roman" w:hAnsi="Times New Roman" w:cs="Times New Roman"/>
                  <w:sz w:val="28"/>
                  <w:szCs w:val="28"/>
                </w:rPr>
                <w:t xml:space="preserve">. </w:t>
              </w:r>
              <w:r w:rsidRPr="00AA7A4C">
                <w:rPr>
                  <w:rFonts w:ascii="Times New Roman" w:hAnsi="Times New Roman" w:cs="Times New Roman"/>
                  <w:sz w:val="28"/>
                  <w:szCs w:val="28"/>
                </w:rPr>
                <w:t>0504082)</w:t>
              </w:r>
            </w:hyperlink>
          </w:p>
        </w:tc>
      </w:tr>
      <w:tr w:rsidR="008372E5" w:rsidRPr="00AA7A4C" w14:paraId="2EC1FEE6" w14:textId="77777777" w:rsidTr="00AC1585">
        <w:tc>
          <w:tcPr>
            <w:tcW w:w="1888" w:type="pct"/>
            <w:shd w:val="clear" w:color="auto" w:fill="auto"/>
          </w:tcPr>
          <w:p w14:paraId="794AB154" w14:textId="5591D3AB"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Расчеты с покупателями, поставщиками и </w:t>
            </w:r>
            <w:r w:rsidR="00130AC8" w:rsidRPr="00AA7A4C">
              <w:rPr>
                <w:rFonts w:ascii="Times New Roman" w:hAnsi="Times New Roman" w:cs="Times New Roman"/>
                <w:sz w:val="28"/>
                <w:szCs w:val="28"/>
              </w:rPr>
              <w:t>прочими дебиторами</w:t>
            </w:r>
            <w:r w:rsidRPr="00AA7A4C">
              <w:rPr>
                <w:rFonts w:ascii="Times New Roman" w:hAnsi="Times New Roman" w:cs="Times New Roman"/>
                <w:sz w:val="28"/>
                <w:szCs w:val="28"/>
              </w:rPr>
              <w:t xml:space="preserve"> и кредиторами</w:t>
            </w:r>
            <w:r w:rsidR="00D76FCB" w:rsidRPr="00AA7A4C">
              <w:rPr>
                <w:rFonts w:ascii="Times New Roman" w:hAnsi="Times New Roman" w:cs="Times New Roman"/>
                <w:sz w:val="28"/>
                <w:szCs w:val="28"/>
              </w:rPr>
              <w:t xml:space="preserve"> (в том числе с подотчетными лицами, с работниками учреждения по оплате труда)</w:t>
            </w:r>
          </w:p>
        </w:tc>
        <w:tc>
          <w:tcPr>
            <w:tcW w:w="3112" w:type="pct"/>
            <w:shd w:val="clear" w:color="auto" w:fill="auto"/>
          </w:tcPr>
          <w:p w14:paraId="4181E1D8" w14:textId="15DB47C4"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расчетов с покупателями, поставщиками и </w:t>
            </w:r>
            <w:r w:rsidR="006D54DE" w:rsidRPr="00AA7A4C">
              <w:rPr>
                <w:rFonts w:ascii="Times New Roman" w:hAnsi="Times New Roman" w:cs="Times New Roman"/>
                <w:sz w:val="28"/>
                <w:szCs w:val="28"/>
              </w:rPr>
              <w:t>прочими дебиторами</w:t>
            </w:r>
            <w:r w:rsidRPr="00AA7A4C">
              <w:rPr>
                <w:rFonts w:ascii="Times New Roman" w:hAnsi="Times New Roman" w:cs="Times New Roman"/>
                <w:sz w:val="28"/>
                <w:szCs w:val="28"/>
              </w:rPr>
              <w:t xml:space="preserve"> и кредиторами </w:t>
            </w:r>
            <w:hyperlink r:id="rId13" w:history="1">
              <w:r w:rsidRPr="00AA7A4C">
                <w:rPr>
                  <w:rFonts w:ascii="Times New Roman" w:hAnsi="Times New Roman" w:cs="Times New Roman"/>
                  <w:sz w:val="28"/>
                  <w:szCs w:val="28"/>
                </w:rPr>
                <w:t>(ф</w:t>
              </w:r>
              <w:r w:rsidR="009E1DB3" w:rsidRPr="00AA7A4C">
                <w:rPr>
                  <w:rFonts w:ascii="Times New Roman" w:hAnsi="Times New Roman" w:cs="Times New Roman"/>
                  <w:sz w:val="28"/>
                  <w:szCs w:val="28"/>
                </w:rPr>
                <w:t>.</w:t>
              </w:r>
              <w:r w:rsidR="006614BF" w:rsidRPr="00AA7A4C">
                <w:rPr>
                  <w:rFonts w:ascii="Times New Roman" w:hAnsi="Times New Roman" w:cs="Times New Roman"/>
                  <w:sz w:val="28"/>
                  <w:szCs w:val="28"/>
                </w:rPr>
                <w:t xml:space="preserve"> </w:t>
              </w:r>
              <w:r w:rsidRPr="00AA7A4C">
                <w:rPr>
                  <w:rFonts w:ascii="Times New Roman" w:hAnsi="Times New Roman" w:cs="Times New Roman"/>
                  <w:sz w:val="28"/>
                  <w:szCs w:val="28"/>
                </w:rPr>
                <w:t>0504089)</w:t>
              </w:r>
            </w:hyperlink>
          </w:p>
        </w:tc>
      </w:tr>
      <w:tr w:rsidR="008372E5" w:rsidRPr="00AA7A4C" w14:paraId="51E1D819" w14:textId="77777777" w:rsidTr="00AC1585">
        <w:tc>
          <w:tcPr>
            <w:tcW w:w="1888" w:type="pct"/>
            <w:shd w:val="clear" w:color="auto" w:fill="auto"/>
          </w:tcPr>
          <w:p w14:paraId="635C98D1" w14:textId="77777777" w:rsidR="008372E5"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Расчеты по доходам</w:t>
            </w:r>
          </w:p>
        </w:tc>
        <w:tc>
          <w:tcPr>
            <w:tcW w:w="3112" w:type="pct"/>
            <w:shd w:val="clear" w:color="auto" w:fill="auto"/>
          </w:tcPr>
          <w:p w14:paraId="725F6CE7" w14:textId="7FF61980" w:rsidR="0006554D"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Инвентаризационная опись расчетов по поступлениям </w:t>
            </w:r>
            <w:hyperlink r:id="rId14" w:history="1">
              <w:r w:rsidRPr="00AA7A4C">
                <w:rPr>
                  <w:rFonts w:ascii="Times New Roman" w:hAnsi="Times New Roman" w:cs="Times New Roman"/>
                  <w:sz w:val="28"/>
                  <w:szCs w:val="28"/>
                </w:rPr>
                <w:t>(ф</w:t>
              </w:r>
              <w:r w:rsidR="009E1DB3" w:rsidRPr="00AA7A4C">
                <w:rPr>
                  <w:rFonts w:ascii="Times New Roman" w:hAnsi="Times New Roman" w:cs="Times New Roman"/>
                  <w:sz w:val="28"/>
                  <w:szCs w:val="28"/>
                </w:rPr>
                <w:t>.</w:t>
              </w:r>
              <w:r w:rsidRPr="00AA7A4C">
                <w:rPr>
                  <w:rFonts w:ascii="Times New Roman" w:hAnsi="Times New Roman" w:cs="Times New Roman"/>
                  <w:sz w:val="28"/>
                  <w:szCs w:val="28"/>
                </w:rPr>
                <w:t xml:space="preserve"> 0504091)</w:t>
              </w:r>
            </w:hyperlink>
          </w:p>
        </w:tc>
      </w:tr>
      <w:tr w:rsidR="00AC1585" w:rsidRPr="00AA7A4C" w14:paraId="55EB18FC" w14:textId="77777777" w:rsidTr="007B00E2">
        <w:tc>
          <w:tcPr>
            <w:tcW w:w="1888" w:type="pct"/>
            <w:shd w:val="clear" w:color="auto" w:fill="auto"/>
          </w:tcPr>
          <w:p w14:paraId="590D7B52" w14:textId="77777777" w:rsidR="00AC1585" w:rsidRPr="00AA7A4C" w:rsidRDefault="00AC1585"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Ценные бумаги, финансовые вложения учреждений в ценные бумаги</w:t>
            </w:r>
          </w:p>
        </w:tc>
        <w:tc>
          <w:tcPr>
            <w:tcW w:w="3112" w:type="pct"/>
            <w:shd w:val="clear" w:color="auto" w:fill="auto"/>
          </w:tcPr>
          <w:p w14:paraId="7540E701" w14:textId="185CDDD5" w:rsidR="00AC1585" w:rsidRPr="00AA7A4C" w:rsidRDefault="00AC1585"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Инвентаризационная опись ценных бумаг (ф. 0504081)</w:t>
            </w:r>
          </w:p>
        </w:tc>
      </w:tr>
      <w:tr w:rsidR="00AC1585" w:rsidRPr="00AA7A4C" w14:paraId="61ADD209" w14:textId="77777777" w:rsidTr="00AC1585">
        <w:tc>
          <w:tcPr>
            <w:tcW w:w="1888" w:type="pct"/>
            <w:shd w:val="clear" w:color="auto" w:fill="auto"/>
          </w:tcPr>
          <w:p w14:paraId="1CFFDCBD" w14:textId="5D332C3D" w:rsidR="00AC1585" w:rsidRPr="00AA7A4C" w:rsidRDefault="00AC1585"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Расчеты по задолженности по кредитам, займам (ссудам)</w:t>
            </w:r>
          </w:p>
        </w:tc>
        <w:tc>
          <w:tcPr>
            <w:tcW w:w="3112" w:type="pct"/>
            <w:shd w:val="clear" w:color="auto" w:fill="auto"/>
          </w:tcPr>
          <w:p w14:paraId="1EC40984" w14:textId="3DB6EDA0" w:rsidR="00AC1585" w:rsidRPr="00AA7A4C" w:rsidRDefault="00AC1585"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Инвентаризационная опись задолженности по кредитам, займам (ссудам) (ф. 0504083)</w:t>
            </w:r>
            <w:r w:rsidR="0006554D" w:rsidRPr="00AA7A4C">
              <w:rPr>
                <w:rFonts w:ascii="Times New Roman" w:hAnsi="Times New Roman" w:cs="Times New Roman"/>
                <w:sz w:val="28"/>
                <w:szCs w:val="28"/>
              </w:rPr>
              <w:t xml:space="preserve"> </w:t>
            </w:r>
          </w:p>
        </w:tc>
      </w:tr>
      <w:tr w:rsidR="00505AD4" w:rsidRPr="00AA7A4C" w14:paraId="447F40BB" w14:textId="77777777" w:rsidTr="00AC1585">
        <w:tc>
          <w:tcPr>
            <w:tcW w:w="1888" w:type="pct"/>
            <w:shd w:val="clear" w:color="auto" w:fill="auto"/>
          </w:tcPr>
          <w:p w14:paraId="602C0C6C" w14:textId="77777777" w:rsidR="00505AD4"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Расходы будущих периодов</w:t>
            </w:r>
          </w:p>
        </w:tc>
        <w:tc>
          <w:tcPr>
            <w:tcW w:w="3112" w:type="pct"/>
            <w:shd w:val="clear" w:color="auto" w:fill="auto"/>
          </w:tcPr>
          <w:p w14:paraId="14E5872B" w14:textId="15350191" w:rsidR="00505AD4" w:rsidRPr="00AA7A4C" w:rsidRDefault="00F92158" w:rsidP="00AA7A4C">
            <w:pPr>
              <w:pStyle w:val="af3"/>
              <w:jc w:val="both"/>
              <w:rPr>
                <w:rFonts w:ascii="Times New Roman" w:hAnsi="Times New Roman" w:cs="Times New Roman"/>
                <w:i/>
                <w:sz w:val="28"/>
                <w:szCs w:val="28"/>
              </w:rPr>
            </w:pPr>
            <w:r w:rsidRPr="000309DD">
              <w:rPr>
                <w:rFonts w:ascii="Times New Roman" w:hAnsi="Times New Roman" w:cs="Times New Roman"/>
                <w:sz w:val="28"/>
                <w:szCs w:val="28"/>
              </w:rPr>
              <w:t xml:space="preserve">Акт инвентаризации расходов будущих периодов (ОКУД 0317012) / </w:t>
            </w:r>
            <w:r w:rsidR="005D1E7B" w:rsidRPr="000309DD">
              <w:rPr>
                <w:rFonts w:ascii="Times New Roman" w:hAnsi="Times New Roman" w:cs="Times New Roman"/>
                <w:sz w:val="28"/>
                <w:szCs w:val="28"/>
              </w:rPr>
              <w:t>Опись инвентаризации расходов будущих периодов (неунифицированная форма)</w:t>
            </w:r>
            <w:r w:rsidR="001D2B05" w:rsidRPr="00AA7A4C">
              <w:rPr>
                <w:rFonts w:ascii="Times New Roman" w:hAnsi="Times New Roman" w:cs="Times New Roman"/>
                <w:i/>
                <w:sz w:val="28"/>
                <w:szCs w:val="28"/>
              </w:rPr>
              <w:t xml:space="preserve"> </w:t>
            </w:r>
          </w:p>
        </w:tc>
      </w:tr>
      <w:tr w:rsidR="00416936" w:rsidRPr="00AA7A4C" w14:paraId="3705411A" w14:textId="77777777" w:rsidTr="00AC1585">
        <w:tc>
          <w:tcPr>
            <w:tcW w:w="1888" w:type="pct"/>
            <w:shd w:val="clear" w:color="auto" w:fill="auto"/>
          </w:tcPr>
          <w:p w14:paraId="60E3240B" w14:textId="77777777" w:rsidR="00416936"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Доходы будущих периодов</w:t>
            </w:r>
          </w:p>
        </w:tc>
        <w:tc>
          <w:tcPr>
            <w:tcW w:w="3112" w:type="pct"/>
            <w:shd w:val="clear" w:color="auto" w:fill="auto"/>
          </w:tcPr>
          <w:p w14:paraId="04EA993C" w14:textId="2D89E2AE" w:rsidR="00416936"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Опись инвентаризации доходов будущих периодов (неунифицированная форма)</w:t>
            </w:r>
          </w:p>
        </w:tc>
      </w:tr>
      <w:tr w:rsidR="00416936" w:rsidRPr="00AA7A4C" w14:paraId="584EACFA" w14:textId="77777777" w:rsidTr="00AC1585">
        <w:tc>
          <w:tcPr>
            <w:tcW w:w="1888" w:type="pct"/>
            <w:shd w:val="clear" w:color="auto" w:fill="auto"/>
          </w:tcPr>
          <w:p w14:paraId="5F9F6606" w14:textId="77777777" w:rsidR="00416936"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Резервы</w:t>
            </w:r>
          </w:p>
        </w:tc>
        <w:tc>
          <w:tcPr>
            <w:tcW w:w="3112" w:type="pct"/>
            <w:shd w:val="clear" w:color="auto" w:fill="auto"/>
          </w:tcPr>
          <w:p w14:paraId="0119DD62" w14:textId="1DCA003C" w:rsidR="00416936" w:rsidRPr="00AA7A4C" w:rsidRDefault="005D1E7B" w:rsidP="00AA7A4C">
            <w:pPr>
              <w:pStyle w:val="af3"/>
              <w:jc w:val="both"/>
              <w:rPr>
                <w:rFonts w:ascii="Times New Roman" w:hAnsi="Times New Roman" w:cs="Times New Roman"/>
                <w:sz w:val="28"/>
                <w:szCs w:val="28"/>
              </w:rPr>
            </w:pPr>
            <w:r w:rsidRPr="00AA7A4C">
              <w:rPr>
                <w:rFonts w:ascii="Times New Roman" w:hAnsi="Times New Roman" w:cs="Times New Roman"/>
                <w:sz w:val="28"/>
                <w:szCs w:val="28"/>
              </w:rPr>
              <w:t>Опись инвентаризации резервов (неунифицированная форма)</w:t>
            </w:r>
          </w:p>
        </w:tc>
      </w:tr>
    </w:tbl>
    <w:p w14:paraId="5D4ECB63" w14:textId="77777777" w:rsidR="006C2F73" w:rsidRPr="00AA7A4C" w:rsidRDefault="006C2F73" w:rsidP="00AA7A4C">
      <w:pPr>
        <w:pStyle w:val="af3"/>
        <w:jc w:val="both"/>
        <w:rPr>
          <w:rFonts w:ascii="Times New Roman" w:hAnsi="Times New Roman" w:cs="Times New Roman"/>
          <w:sz w:val="28"/>
          <w:szCs w:val="28"/>
        </w:rPr>
      </w:pPr>
    </w:p>
    <w:p w14:paraId="32DD6EBB" w14:textId="3F798F92" w:rsidR="006F11F9"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Инвентаризационные описи составляются в двух экземплярах (один экземпляр хранится в </w:t>
      </w:r>
      <w:r w:rsidR="00E3534D" w:rsidRPr="00AA7A4C">
        <w:rPr>
          <w:rFonts w:ascii="Times New Roman" w:hAnsi="Times New Roman" w:cs="Times New Roman"/>
          <w:sz w:val="28"/>
          <w:szCs w:val="28"/>
        </w:rPr>
        <w:t>субъекте централизованного учета</w:t>
      </w:r>
      <w:r w:rsidRPr="00AA7A4C">
        <w:rPr>
          <w:rFonts w:ascii="Times New Roman" w:hAnsi="Times New Roman" w:cs="Times New Roman"/>
          <w:sz w:val="28"/>
          <w:szCs w:val="28"/>
        </w:rPr>
        <w:t xml:space="preserve"> и служит основанием для отражения результатов инвентаризации в учете, второй </w:t>
      </w:r>
      <w:r w:rsidR="00695207" w:rsidRPr="00AA7A4C">
        <w:rPr>
          <w:rFonts w:ascii="Times New Roman" w:hAnsi="Times New Roman" w:cs="Times New Roman"/>
          <w:sz w:val="28"/>
          <w:szCs w:val="28"/>
        </w:rPr>
        <w:t>передается</w:t>
      </w:r>
      <w:r w:rsidRPr="00AA7A4C">
        <w:rPr>
          <w:rFonts w:ascii="Times New Roman" w:hAnsi="Times New Roman" w:cs="Times New Roman"/>
          <w:sz w:val="28"/>
          <w:szCs w:val="28"/>
        </w:rPr>
        <w:t xml:space="preserve"> ответственно</w:t>
      </w:r>
      <w:r w:rsidR="00695207" w:rsidRPr="00AA7A4C">
        <w:rPr>
          <w:rFonts w:ascii="Times New Roman" w:hAnsi="Times New Roman" w:cs="Times New Roman"/>
          <w:sz w:val="28"/>
          <w:szCs w:val="28"/>
        </w:rPr>
        <w:t>му</w:t>
      </w:r>
      <w:r w:rsidRPr="00AA7A4C">
        <w:rPr>
          <w:rFonts w:ascii="Times New Roman" w:hAnsi="Times New Roman" w:cs="Times New Roman"/>
          <w:sz w:val="28"/>
          <w:szCs w:val="28"/>
        </w:rPr>
        <w:t xml:space="preserve"> лиц</w:t>
      </w:r>
      <w:r w:rsidR="00695207" w:rsidRPr="00AA7A4C">
        <w:rPr>
          <w:rFonts w:ascii="Times New Roman" w:hAnsi="Times New Roman" w:cs="Times New Roman"/>
          <w:sz w:val="28"/>
          <w:szCs w:val="28"/>
        </w:rPr>
        <w:t>у</w:t>
      </w:r>
      <w:r w:rsidRPr="00AA7A4C">
        <w:rPr>
          <w:rFonts w:ascii="Times New Roman" w:hAnsi="Times New Roman" w:cs="Times New Roman"/>
          <w:sz w:val="28"/>
          <w:szCs w:val="28"/>
        </w:rPr>
        <w:t>).</w:t>
      </w:r>
    </w:p>
    <w:p w14:paraId="73EDC6A2" w14:textId="7F1AFF36" w:rsidR="005C4C7D"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.2. </w:t>
      </w:r>
      <w:r w:rsidR="005D1E7B" w:rsidRPr="00AA7A4C">
        <w:rPr>
          <w:rFonts w:ascii="Times New Roman" w:hAnsi="Times New Roman" w:cs="Times New Roman"/>
          <w:sz w:val="28"/>
          <w:szCs w:val="28"/>
        </w:rPr>
        <w:t>Случаи, при которых составляется отдельная Инвентаризационная опись (сличительная ведомость) по объектам нефинансовых активов (ф</w:t>
      </w:r>
      <w:r w:rsidR="009E1DB3" w:rsidRPr="00AA7A4C">
        <w:rPr>
          <w:rFonts w:ascii="Times New Roman" w:hAnsi="Times New Roman" w:cs="Times New Roman"/>
          <w:sz w:val="28"/>
          <w:szCs w:val="28"/>
        </w:rPr>
        <w:t>.</w:t>
      </w:r>
      <w:r w:rsidR="006614BF" w:rsidRPr="00AA7A4C">
        <w:rPr>
          <w:rFonts w:ascii="Times New Roman" w:hAnsi="Times New Roman" w:cs="Times New Roman"/>
          <w:sz w:val="28"/>
          <w:szCs w:val="28"/>
        </w:rPr>
        <w:t xml:space="preserve"> </w:t>
      </w:r>
      <w:r w:rsidR="0015236C" w:rsidRPr="0015236C">
        <w:rPr>
          <w:rFonts w:ascii="Times New Roman" w:hAnsi="Times New Roman" w:cs="Times New Roman"/>
          <w:sz w:val="28"/>
          <w:szCs w:val="28"/>
        </w:rPr>
        <w:t>0504086</w:t>
      </w:r>
      <w:r w:rsidR="005D1E7B" w:rsidRPr="00AA7A4C">
        <w:rPr>
          <w:rFonts w:ascii="Times New Roman" w:hAnsi="Times New Roman" w:cs="Times New Roman"/>
          <w:sz w:val="28"/>
          <w:szCs w:val="28"/>
        </w:rPr>
        <w:t>):</w:t>
      </w:r>
    </w:p>
    <w:p w14:paraId="03EA38BB" w14:textId="362CE254" w:rsidR="005C4C7D" w:rsidRPr="00AA7A4C" w:rsidRDefault="00695207"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w:t>
      </w:r>
      <w:r w:rsidR="00C044D1"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на материальные ценности, которые поступили во время проведения инвентаризации.</w:t>
      </w:r>
    </w:p>
    <w:p w14:paraId="4B8F056C" w14:textId="3BB56068" w:rsidR="005C4C7D"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В описи указывается дата поступления, наименование поставщика, дата и номер приходного документа, наименование материальных ценностей, количество, цена и сумма</w:t>
      </w:r>
      <w:r w:rsidR="007F798F" w:rsidRPr="00AA7A4C">
        <w:rPr>
          <w:rFonts w:ascii="Times New Roman" w:hAnsi="Times New Roman" w:cs="Times New Roman"/>
          <w:sz w:val="28"/>
          <w:szCs w:val="28"/>
        </w:rPr>
        <w:t>.</w:t>
      </w:r>
    </w:p>
    <w:p w14:paraId="59EB3F27" w14:textId="77777777" w:rsidR="00695207" w:rsidRPr="00AA7A4C" w:rsidRDefault="00695207"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w:t>
      </w:r>
      <w:r w:rsidR="00C044D1"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на материальные ценности, которые выбывают с учета во время проведения инвентаризации. </w:t>
      </w:r>
    </w:p>
    <w:p w14:paraId="48CFCF82" w14:textId="63E2689E" w:rsidR="005C4C7D"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Для </w:t>
      </w:r>
      <w:r w:rsidR="00695207" w:rsidRPr="00AA7A4C">
        <w:rPr>
          <w:rFonts w:ascii="Times New Roman" w:hAnsi="Times New Roman" w:cs="Times New Roman"/>
          <w:sz w:val="28"/>
          <w:szCs w:val="28"/>
        </w:rPr>
        <w:t xml:space="preserve">оформления выбытия материальных ценностей с учета </w:t>
      </w:r>
      <w:r w:rsidRPr="00AA7A4C">
        <w:rPr>
          <w:rFonts w:ascii="Times New Roman" w:hAnsi="Times New Roman" w:cs="Times New Roman"/>
          <w:sz w:val="28"/>
          <w:szCs w:val="28"/>
        </w:rPr>
        <w:t>ответственно</w:t>
      </w:r>
      <w:r w:rsidR="00B6443D" w:rsidRPr="00AA7A4C">
        <w:rPr>
          <w:rFonts w:ascii="Times New Roman" w:hAnsi="Times New Roman" w:cs="Times New Roman"/>
          <w:sz w:val="28"/>
          <w:szCs w:val="28"/>
        </w:rPr>
        <w:t>му лицу</w:t>
      </w:r>
      <w:r w:rsidRPr="00AA7A4C">
        <w:rPr>
          <w:rFonts w:ascii="Times New Roman" w:hAnsi="Times New Roman" w:cs="Times New Roman"/>
          <w:sz w:val="28"/>
          <w:szCs w:val="28"/>
        </w:rPr>
        <w:t xml:space="preserve"> </w:t>
      </w:r>
      <w:r w:rsidR="00695207" w:rsidRPr="00AA7A4C">
        <w:rPr>
          <w:rFonts w:ascii="Times New Roman" w:hAnsi="Times New Roman" w:cs="Times New Roman"/>
          <w:sz w:val="28"/>
          <w:szCs w:val="28"/>
        </w:rPr>
        <w:t>необходимо</w:t>
      </w:r>
      <w:r w:rsidRPr="00AA7A4C">
        <w:rPr>
          <w:rFonts w:ascii="Times New Roman" w:hAnsi="Times New Roman" w:cs="Times New Roman"/>
          <w:sz w:val="28"/>
          <w:szCs w:val="28"/>
        </w:rPr>
        <w:t xml:space="preserve"> получить разрешение руководителя </w:t>
      </w:r>
      <w:r w:rsidR="00E3534D" w:rsidRPr="00AA7A4C">
        <w:rPr>
          <w:rFonts w:ascii="Times New Roman" w:hAnsi="Times New Roman" w:cs="Times New Roman"/>
          <w:sz w:val="28"/>
          <w:szCs w:val="28"/>
        </w:rPr>
        <w:t xml:space="preserve">субъекта централизованного учета </w:t>
      </w:r>
      <w:r w:rsidRPr="00AA7A4C">
        <w:rPr>
          <w:rFonts w:ascii="Times New Roman" w:hAnsi="Times New Roman" w:cs="Times New Roman"/>
          <w:sz w:val="28"/>
          <w:szCs w:val="28"/>
        </w:rPr>
        <w:t>при обязательном присутствии</w:t>
      </w:r>
      <w:r w:rsidR="00F5481C" w:rsidRPr="00AA7A4C">
        <w:rPr>
          <w:rFonts w:ascii="Times New Roman" w:hAnsi="Times New Roman" w:cs="Times New Roman"/>
          <w:sz w:val="28"/>
          <w:szCs w:val="28"/>
        </w:rPr>
        <w:t xml:space="preserve"> постоянно</w:t>
      </w:r>
      <w:r w:rsidR="00C87C38"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w:t>
      </w:r>
      <w:r w:rsidRPr="00AA7A4C">
        <w:rPr>
          <w:rFonts w:ascii="Times New Roman" w:hAnsi="Times New Roman" w:cs="Times New Roman"/>
          <w:sz w:val="28"/>
          <w:szCs w:val="28"/>
        </w:rPr>
        <w:t>инвентаризационной комиссии.</w:t>
      </w:r>
    </w:p>
    <w:p w14:paraId="67588ECF" w14:textId="77777777" w:rsidR="005C4C7D"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На расходных документах делается отметка «Материальные ценности, отпущенные во время инвентаризации» за подписью председателя </w:t>
      </w:r>
      <w:r w:rsidR="00F5481C" w:rsidRPr="00AA7A4C">
        <w:rPr>
          <w:rFonts w:ascii="Times New Roman" w:hAnsi="Times New Roman" w:cs="Times New Roman"/>
          <w:sz w:val="28"/>
          <w:szCs w:val="28"/>
        </w:rPr>
        <w:t>постоянно</w:t>
      </w:r>
      <w:r w:rsidR="00C87C38"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w:t>
      </w:r>
      <w:r w:rsidRPr="00AA7A4C">
        <w:rPr>
          <w:rFonts w:ascii="Times New Roman" w:hAnsi="Times New Roman" w:cs="Times New Roman"/>
          <w:sz w:val="28"/>
          <w:szCs w:val="28"/>
        </w:rPr>
        <w:t>инвентаризационной комиссии или по его поручению члена комиссии.</w:t>
      </w:r>
    </w:p>
    <w:p w14:paraId="4B6B7A35" w14:textId="2B0AA8FF" w:rsidR="00EA623E"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4</w:t>
      </w:r>
      <w:r w:rsidR="00C044D1" w:rsidRPr="00AA7A4C">
        <w:rPr>
          <w:rFonts w:ascii="Times New Roman" w:hAnsi="Times New Roman" w:cs="Times New Roman"/>
          <w:sz w:val="28"/>
          <w:szCs w:val="28"/>
        </w:rPr>
        <w:t xml:space="preserve">.3. </w:t>
      </w:r>
      <w:r w:rsidR="004618D9" w:rsidRPr="00AA7A4C">
        <w:rPr>
          <w:rFonts w:ascii="Times New Roman" w:hAnsi="Times New Roman" w:cs="Times New Roman"/>
          <w:sz w:val="28"/>
          <w:szCs w:val="28"/>
        </w:rPr>
        <w:t>Решение о проведении инвентаризации</w:t>
      </w:r>
      <w:r w:rsidR="00695207" w:rsidRPr="00AA7A4C">
        <w:rPr>
          <w:rFonts w:ascii="Times New Roman" w:hAnsi="Times New Roman" w:cs="Times New Roman"/>
          <w:sz w:val="28"/>
          <w:szCs w:val="28"/>
        </w:rPr>
        <w:t xml:space="preserve"> (ф. 0510439),</w:t>
      </w:r>
      <w:r w:rsidR="00C33EA8" w:rsidRPr="00AA7A4C">
        <w:t xml:space="preserve"> </w:t>
      </w:r>
      <w:r w:rsidR="00C33EA8" w:rsidRPr="00AA7A4C">
        <w:rPr>
          <w:rFonts w:ascii="Times New Roman" w:hAnsi="Times New Roman" w:cs="Times New Roman"/>
          <w:sz w:val="28"/>
          <w:szCs w:val="28"/>
        </w:rPr>
        <w:t>Изменение Решения о проведении инвентаризации (ф. 0510447)</w:t>
      </w:r>
      <w:r w:rsidR="004618D9"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утверждается руководителем </w:t>
      </w:r>
      <w:r w:rsidR="00E3534D" w:rsidRPr="00AA7A4C">
        <w:rPr>
          <w:rFonts w:ascii="Times New Roman" w:hAnsi="Times New Roman" w:cs="Times New Roman"/>
          <w:sz w:val="28"/>
          <w:szCs w:val="28"/>
        </w:rPr>
        <w:t>субъекта централизованного учета</w:t>
      </w:r>
      <w:r w:rsidR="00F40582" w:rsidRPr="00AA7A4C">
        <w:rPr>
          <w:rFonts w:ascii="Times New Roman" w:hAnsi="Times New Roman" w:cs="Times New Roman"/>
          <w:sz w:val="28"/>
          <w:szCs w:val="28"/>
        </w:rPr>
        <w:t>).</w:t>
      </w:r>
    </w:p>
    <w:p w14:paraId="3AEA211E" w14:textId="29A9B62F" w:rsidR="00C2084A" w:rsidRPr="00B601B0"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.4. </w:t>
      </w:r>
      <w:r w:rsidR="00C2084A" w:rsidRPr="00AA7A4C">
        <w:rPr>
          <w:rFonts w:ascii="Times New Roman" w:hAnsi="Times New Roman" w:cs="Times New Roman"/>
          <w:sz w:val="28"/>
          <w:szCs w:val="28"/>
        </w:rPr>
        <w:t xml:space="preserve">Централизованная бухгалтерия формирует </w:t>
      </w:r>
      <w:r w:rsidR="000B7CF4" w:rsidRPr="00AA7A4C">
        <w:rPr>
          <w:rFonts w:ascii="Times New Roman" w:hAnsi="Times New Roman" w:cs="Times New Roman"/>
          <w:sz w:val="28"/>
          <w:szCs w:val="28"/>
        </w:rPr>
        <w:t>инвентаризационные описи</w:t>
      </w:r>
      <w:r w:rsidR="00C2084A" w:rsidRPr="00AA7A4C">
        <w:rPr>
          <w:rFonts w:ascii="Times New Roman" w:hAnsi="Times New Roman" w:cs="Times New Roman"/>
          <w:sz w:val="28"/>
          <w:szCs w:val="28"/>
        </w:rPr>
        <w:t xml:space="preserve">, содержащие </w:t>
      </w:r>
      <w:r w:rsidR="00C2084A" w:rsidRPr="00B601B0">
        <w:rPr>
          <w:rFonts w:ascii="Times New Roman" w:hAnsi="Times New Roman" w:cs="Times New Roman"/>
          <w:sz w:val="28"/>
          <w:szCs w:val="28"/>
        </w:rPr>
        <w:t>пообъектный (номенклатурный) перечень объектов инвентаризации, и представляет субъекту централизованного учета в день начала проведения инвентаризации / по завершению рабочего дня, предшествующего дню начала проведения инвентаризации.</w:t>
      </w:r>
    </w:p>
    <w:p w14:paraId="753C2961" w14:textId="0CD4978E" w:rsidR="006F11F9" w:rsidRPr="00AA7A4C" w:rsidRDefault="00F5481C" w:rsidP="00AA7A4C">
      <w:pPr>
        <w:pStyle w:val="af3"/>
        <w:ind w:firstLine="709"/>
        <w:jc w:val="both"/>
        <w:rPr>
          <w:rFonts w:ascii="Times New Roman" w:hAnsi="Times New Roman" w:cs="Times New Roman"/>
          <w:sz w:val="28"/>
          <w:szCs w:val="28"/>
        </w:rPr>
      </w:pPr>
      <w:r w:rsidRPr="00B601B0">
        <w:rPr>
          <w:rFonts w:ascii="Times New Roman" w:hAnsi="Times New Roman" w:cs="Times New Roman"/>
          <w:sz w:val="28"/>
          <w:szCs w:val="28"/>
        </w:rPr>
        <w:t>Постоянно</w:t>
      </w:r>
      <w:r w:rsidR="00480738" w:rsidRPr="00B601B0">
        <w:rPr>
          <w:rFonts w:ascii="Times New Roman" w:hAnsi="Times New Roman" w:cs="Times New Roman"/>
          <w:sz w:val="28"/>
          <w:szCs w:val="28"/>
        </w:rPr>
        <w:t xml:space="preserve"> </w:t>
      </w:r>
      <w:r w:rsidRPr="00B601B0">
        <w:rPr>
          <w:rFonts w:ascii="Times New Roman" w:hAnsi="Times New Roman" w:cs="Times New Roman"/>
          <w:sz w:val="28"/>
          <w:szCs w:val="28"/>
        </w:rPr>
        <w:t>действующая (рабочая) и</w:t>
      </w:r>
      <w:r w:rsidR="005D1E7B" w:rsidRPr="00B601B0">
        <w:rPr>
          <w:rFonts w:ascii="Times New Roman" w:hAnsi="Times New Roman" w:cs="Times New Roman"/>
          <w:sz w:val="28"/>
          <w:szCs w:val="28"/>
        </w:rPr>
        <w:t>нвентаризационная</w:t>
      </w:r>
      <w:r w:rsidR="005D1E7B" w:rsidRPr="00AA7A4C">
        <w:rPr>
          <w:rFonts w:ascii="Times New Roman" w:hAnsi="Times New Roman" w:cs="Times New Roman"/>
          <w:sz w:val="28"/>
          <w:szCs w:val="28"/>
        </w:rPr>
        <w:t xml:space="preserve"> комиссия получает бланки инвентаризационных описей</w:t>
      </w:r>
      <w:r w:rsidR="004369E5" w:rsidRPr="00AA7A4C">
        <w:rPr>
          <w:rFonts w:ascii="Times New Roman" w:hAnsi="Times New Roman" w:cs="Times New Roman"/>
          <w:sz w:val="28"/>
          <w:szCs w:val="28"/>
        </w:rPr>
        <w:t xml:space="preserve">, сформированные в электронном виде </w:t>
      </w:r>
      <w:r w:rsidR="00D1260B" w:rsidRPr="00AA7A4C">
        <w:rPr>
          <w:rFonts w:ascii="Times New Roman" w:hAnsi="Times New Roman" w:cs="Times New Roman"/>
          <w:sz w:val="28"/>
          <w:szCs w:val="28"/>
        </w:rPr>
        <w:t xml:space="preserve">работником </w:t>
      </w:r>
      <w:r w:rsidR="00E3534D" w:rsidRPr="00AA7A4C">
        <w:rPr>
          <w:rFonts w:ascii="Times New Roman" w:hAnsi="Times New Roman" w:cs="Times New Roman"/>
          <w:sz w:val="28"/>
          <w:szCs w:val="28"/>
        </w:rPr>
        <w:t>централизованной бухгалтерии в УАИС Бюджетный учет</w:t>
      </w:r>
      <w:r w:rsidR="005D1E7B" w:rsidRPr="00AA7A4C">
        <w:rPr>
          <w:rFonts w:ascii="Times New Roman" w:hAnsi="Times New Roman" w:cs="Times New Roman"/>
          <w:sz w:val="28"/>
          <w:szCs w:val="28"/>
        </w:rPr>
        <w:t xml:space="preserve">. Указанные бланки распечатываются ответственным лицом </w:t>
      </w:r>
      <w:r w:rsidR="00E3534D" w:rsidRPr="00AA7A4C">
        <w:rPr>
          <w:rFonts w:ascii="Times New Roman" w:hAnsi="Times New Roman" w:cs="Times New Roman"/>
          <w:sz w:val="28"/>
          <w:szCs w:val="28"/>
        </w:rPr>
        <w:t>субъекта централизованного учета</w:t>
      </w:r>
      <w:r w:rsidR="005D1E7B" w:rsidRPr="00AA7A4C">
        <w:rPr>
          <w:rFonts w:ascii="Times New Roman" w:hAnsi="Times New Roman" w:cs="Times New Roman"/>
          <w:sz w:val="28"/>
          <w:szCs w:val="28"/>
        </w:rPr>
        <w:t xml:space="preserve"> с заполненными графами, содержащими информацию об объектах инвентаризации по данным учета. </w:t>
      </w:r>
    </w:p>
    <w:p w14:paraId="200C5E2F" w14:textId="66B3E53E" w:rsidR="00690BE5"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.5. </w:t>
      </w:r>
      <w:r w:rsidR="005D1E7B" w:rsidRPr="00AA7A4C">
        <w:rPr>
          <w:rFonts w:ascii="Times New Roman" w:hAnsi="Times New Roman" w:cs="Times New Roman"/>
          <w:sz w:val="28"/>
          <w:szCs w:val="28"/>
        </w:rPr>
        <w:t>В Инвентаризационной описи (сличительной ведомости) по объектам нефинансовых активов (</w:t>
      </w:r>
      <w:r w:rsidR="005C6FDE" w:rsidRPr="00AA7A4C">
        <w:rPr>
          <w:rFonts w:ascii="Times New Roman" w:hAnsi="Times New Roman" w:cs="Times New Roman"/>
          <w:sz w:val="28"/>
          <w:szCs w:val="28"/>
        </w:rPr>
        <w:t>ф</w:t>
      </w:r>
      <w:r w:rsidR="009E1DB3" w:rsidRPr="00AA7A4C">
        <w:rPr>
          <w:rFonts w:ascii="Times New Roman" w:hAnsi="Times New Roman" w:cs="Times New Roman"/>
          <w:sz w:val="28"/>
          <w:szCs w:val="28"/>
        </w:rPr>
        <w:t xml:space="preserve">. </w:t>
      </w:r>
      <w:r w:rsidR="0015236C">
        <w:rPr>
          <w:rFonts w:ascii="Times New Roman" w:hAnsi="Times New Roman" w:cs="Times New Roman"/>
          <w:sz w:val="28"/>
          <w:szCs w:val="28"/>
        </w:rPr>
        <w:t>0504087</w:t>
      </w:r>
      <w:r w:rsidR="005D1E7B"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постоянно</w:t>
      </w:r>
      <w:r w:rsidR="00BA7ECF"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w:t>
      </w:r>
      <w:r w:rsidR="005D1E7B" w:rsidRPr="00AA7A4C">
        <w:rPr>
          <w:rFonts w:ascii="Times New Roman" w:hAnsi="Times New Roman" w:cs="Times New Roman"/>
          <w:sz w:val="28"/>
          <w:szCs w:val="28"/>
        </w:rPr>
        <w:t>инвентаризационная комиссия в графе 8 указывает статус объекта учета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 в графе 9 - целевую функци</w:t>
      </w:r>
      <w:r w:rsidR="00A353F9" w:rsidRPr="00AA7A4C">
        <w:rPr>
          <w:rFonts w:ascii="Times New Roman" w:hAnsi="Times New Roman" w:cs="Times New Roman"/>
          <w:sz w:val="28"/>
          <w:szCs w:val="28"/>
        </w:rPr>
        <w:t>ю</w:t>
      </w:r>
      <w:r w:rsidR="005D1E7B" w:rsidRPr="00AA7A4C">
        <w:rPr>
          <w:rFonts w:ascii="Times New Roman" w:hAnsi="Times New Roman" w:cs="Times New Roman"/>
          <w:sz w:val="28"/>
          <w:szCs w:val="28"/>
        </w:rPr>
        <w:t xml:space="preserve"> актива (информацию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Способ указания статуса объекта учета и целевая функция: по наименованиям статуса и целевой функции.</w:t>
      </w:r>
      <w:r w:rsidR="00834A4C" w:rsidRPr="00AA7A4C">
        <w:rPr>
          <w:rFonts w:ascii="Times New Roman" w:hAnsi="Times New Roman" w:cs="Times New Roman"/>
          <w:sz w:val="28"/>
          <w:szCs w:val="28"/>
        </w:rPr>
        <w:t xml:space="preserve"> Информация об изменении статуса и целевой функции объекта с предыдущей инвентаризации указывается в графе 19 «Примечание» Инвентаризационной описи</w:t>
      </w:r>
      <w:r w:rsidR="00D76FCB" w:rsidRPr="00AA7A4C">
        <w:rPr>
          <w:rFonts w:ascii="Times New Roman" w:hAnsi="Times New Roman" w:cs="Times New Roman"/>
          <w:sz w:val="28"/>
          <w:szCs w:val="28"/>
        </w:rPr>
        <w:t xml:space="preserve"> (сличительной ведомости) по объектам нефинансовых активов (ф. </w:t>
      </w:r>
      <w:r w:rsidR="0015236C">
        <w:rPr>
          <w:rFonts w:ascii="Times New Roman" w:hAnsi="Times New Roman" w:cs="Times New Roman"/>
          <w:sz w:val="28"/>
          <w:szCs w:val="28"/>
        </w:rPr>
        <w:t>0504087</w:t>
      </w:r>
      <w:r w:rsidR="00D76FCB" w:rsidRPr="00AA7A4C">
        <w:rPr>
          <w:rFonts w:ascii="Times New Roman" w:hAnsi="Times New Roman" w:cs="Times New Roman"/>
          <w:sz w:val="28"/>
          <w:szCs w:val="28"/>
        </w:rPr>
        <w:t>)</w:t>
      </w:r>
      <w:r w:rsidR="00834A4C" w:rsidRPr="00AA7A4C">
        <w:rPr>
          <w:rFonts w:ascii="Times New Roman" w:hAnsi="Times New Roman" w:cs="Times New Roman"/>
          <w:sz w:val="28"/>
          <w:szCs w:val="28"/>
        </w:rPr>
        <w:t>.</w:t>
      </w:r>
    </w:p>
    <w:p w14:paraId="194025AB" w14:textId="3ED93EB4" w:rsidR="00C007D5"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.6. </w:t>
      </w:r>
      <w:r w:rsidR="005D1E7B" w:rsidRPr="00AA7A4C">
        <w:rPr>
          <w:rFonts w:ascii="Times New Roman" w:hAnsi="Times New Roman" w:cs="Times New Roman"/>
          <w:sz w:val="28"/>
          <w:szCs w:val="28"/>
        </w:rPr>
        <w:t>По всем недостачам и излишкам, пересортице</w:t>
      </w:r>
      <w:r w:rsidR="00D45063" w:rsidRPr="00AA7A4C">
        <w:rPr>
          <w:rFonts w:ascii="Times New Roman" w:hAnsi="Times New Roman" w:cs="Times New Roman"/>
          <w:sz w:val="28"/>
          <w:szCs w:val="28"/>
        </w:rPr>
        <w:t xml:space="preserve">, иным отклонениям (статусу объекта учета, целевой функции актива) </w:t>
      </w:r>
      <w:r w:rsidR="00F5481C" w:rsidRPr="00AA7A4C">
        <w:rPr>
          <w:rFonts w:ascii="Times New Roman" w:hAnsi="Times New Roman" w:cs="Times New Roman"/>
          <w:sz w:val="28"/>
          <w:szCs w:val="28"/>
        </w:rPr>
        <w:t>постоянно</w:t>
      </w:r>
      <w:r w:rsidR="00D45063"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w:t>
      </w:r>
      <w:r w:rsidR="005D1E7B" w:rsidRPr="00AA7A4C">
        <w:rPr>
          <w:rFonts w:ascii="Times New Roman" w:hAnsi="Times New Roman" w:cs="Times New Roman"/>
          <w:sz w:val="28"/>
          <w:szCs w:val="28"/>
        </w:rPr>
        <w:t xml:space="preserve">инвентаризационная комиссия получает письменные объяснения ответственных лиц, </w:t>
      </w:r>
      <w:r w:rsidR="00D45063" w:rsidRPr="00AA7A4C">
        <w:rPr>
          <w:rFonts w:ascii="Times New Roman" w:hAnsi="Times New Roman" w:cs="Times New Roman"/>
          <w:sz w:val="28"/>
          <w:szCs w:val="28"/>
        </w:rPr>
        <w:t>отражаемые</w:t>
      </w:r>
      <w:r w:rsidR="005D1E7B" w:rsidRPr="00AA7A4C">
        <w:rPr>
          <w:rFonts w:ascii="Times New Roman" w:hAnsi="Times New Roman" w:cs="Times New Roman"/>
          <w:sz w:val="28"/>
          <w:szCs w:val="28"/>
        </w:rPr>
        <w:t xml:space="preserve"> в инвентаризационных описях. На основании представленных объяснений и материалов проверок </w:t>
      </w:r>
      <w:r w:rsidR="00F5481C" w:rsidRPr="00AA7A4C">
        <w:rPr>
          <w:rFonts w:ascii="Times New Roman" w:hAnsi="Times New Roman" w:cs="Times New Roman"/>
          <w:sz w:val="28"/>
          <w:szCs w:val="28"/>
        </w:rPr>
        <w:t>постоянно</w:t>
      </w:r>
      <w:r w:rsidR="00BA7ECF"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w:t>
      </w:r>
      <w:r w:rsidR="005D1E7B" w:rsidRPr="00AA7A4C">
        <w:rPr>
          <w:rFonts w:ascii="Times New Roman" w:hAnsi="Times New Roman" w:cs="Times New Roman"/>
          <w:sz w:val="28"/>
          <w:szCs w:val="28"/>
        </w:rPr>
        <w:t>инвентаризационная комиссия определяет причины и характер выявленных отклонений от данных учета.</w:t>
      </w:r>
    </w:p>
    <w:p w14:paraId="4CF1BFBA" w14:textId="61D6661B" w:rsidR="00233EFB"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.7. </w:t>
      </w:r>
      <w:r w:rsidR="005D1E7B" w:rsidRPr="00AA7A4C">
        <w:rPr>
          <w:rFonts w:ascii="Times New Roman" w:hAnsi="Times New Roman" w:cs="Times New Roman"/>
          <w:sz w:val="28"/>
          <w:szCs w:val="28"/>
        </w:rPr>
        <w:t>В графе 17 Инвентаризационной описи (сличительной ведомости) по объектам нефинансовых активов (</w:t>
      </w:r>
      <w:r w:rsidR="005C6FDE" w:rsidRPr="00AA7A4C">
        <w:rPr>
          <w:rFonts w:ascii="Times New Roman" w:hAnsi="Times New Roman" w:cs="Times New Roman"/>
          <w:sz w:val="28"/>
          <w:szCs w:val="28"/>
        </w:rPr>
        <w:t>ф</w:t>
      </w:r>
      <w:r w:rsidR="009E1DB3" w:rsidRPr="00AA7A4C">
        <w:rPr>
          <w:rFonts w:ascii="Times New Roman" w:hAnsi="Times New Roman" w:cs="Times New Roman"/>
          <w:sz w:val="28"/>
          <w:szCs w:val="28"/>
        </w:rPr>
        <w:t>.</w:t>
      </w:r>
      <w:r w:rsidR="006614BF" w:rsidRPr="00AA7A4C">
        <w:rPr>
          <w:rFonts w:ascii="Times New Roman" w:hAnsi="Times New Roman" w:cs="Times New Roman"/>
          <w:sz w:val="28"/>
          <w:szCs w:val="28"/>
        </w:rPr>
        <w:t xml:space="preserve"> </w:t>
      </w:r>
      <w:r w:rsidR="0015236C">
        <w:rPr>
          <w:rFonts w:ascii="Times New Roman" w:hAnsi="Times New Roman" w:cs="Times New Roman"/>
          <w:sz w:val="28"/>
          <w:szCs w:val="28"/>
        </w:rPr>
        <w:t>0504087</w:t>
      </w:r>
      <w:r w:rsidR="005D1E7B" w:rsidRPr="00AA7A4C">
        <w:rPr>
          <w:rFonts w:ascii="Times New Roman" w:hAnsi="Times New Roman" w:cs="Times New Roman"/>
          <w:sz w:val="28"/>
          <w:szCs w:val="28"/>
        </w:rPr>
        <w:t xml:space="preserve">) </w:t>
      </w:r>
      <w:r w:rsidR="005B21A8" w:rsidRPr="00AA7A4C">
        <w:rPr>
          <w:rFonts w:ascii="Times New Roman" w:hAnsi="Times New Roman" w:cs="Times New Roman"/>
          <w:sz w:val="28"/>
          <w:szCs w:val="28"/>
        </w:rPr>
        <w:t xml:space="preserve">указывается </w:t>
      </w:r>
      <w:r w:rsidR="005D1E7B" w:rsidRPr="00AA7A4C">
        <w:rPr>
          <w:rFonts w:ascii="Times New Roman" w:hAnsi="Times New Roman" w:cs="Times New Roman"/>
          <w:sz w:val="28"/>
          <w:szCs w:val="28"/>
        </w:rPr>
        <w:t xml:space="preserve">количество объектов инвентаризации, в отношении которых </w:t>
      </w:r>
      <w:r w:rsidR="00F5481C" w:rsidRPr="00AA7A4C">
        <w:rPr>
          <w:rFonts w:ascii="Times New Roman" w:hAnsi="Times New Roman" w:cs="Times New Roman"/>
          <w:sz w:val="28"/>
          <w:szCs w:val="28"/>
        </w:rPr>
        <w:t>постоянно</w:t>
      </w:r>
      <w:r w:rsidR="00D45063"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инвентаризационной </w:t>
      </w:r>
      <w:r w:rsidR="005D1E7B" w:rsidRPr="00AA7A4C">
        <w:rPr>
          <w:rFonts w:ascii="Times New Roman" w:hAnsi="Times New Roman" w:cs="Times New Roman"/>
          <w:sz w:val="28"/>
          <w:szCs w:val="28"/>
        </w:rPr>
        <w:t>комиссией установлено их несоответствие условиям признания активов в целях учета.</w:t>
      </w:r>
    </w:p>
    <w:p w14:paraId="3AC32B81" w14:textId="61E8AF5A" w:rsidR="00D02F0D"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 xml:space="preserve">.8. </w:t>
      </w:r>
      <w:r w:rsidR="005D1E7B" w:rsidRPr="00AA7A4C">
        <w:rPr>
          <w:rFonts w:ascii="Times New Roman" w:hAnsi="Times New Roman" w:cs="Times New Roman"/>
          <w:sz w:val="28"/>
          <w:szCs w:val="28"/>
        </w:rPr>
        <w:t>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по объектам нефинансовых активов (</w:t>
      </w:r>
      <w:r w:rsidR="005C6FDE" w:rsidRPr="00AA7A4C">
        <w:rPr>
          <w:rFonts w:ascii="Times New Roman" w:hAnsi="Times New Roman" w:cs="Times New Roman"/>
          <w:sz w:val="28"/>
          <w:szCs w:val="28"/>
        </w:rPr>
        <w:t>ф</w:t>
      </w:r>
      <w:r w:rsidR="009E1DB3" w:rsidRPr="00AA7A4C">
        <w:rPr>
          <w:rFonts w:ascii="Times New Roman" w:hAnsi="Times New Roman" w:cs="Times New Roman"/>
          <w:sz w:val="28"/>
          <w:szCs w:val="28"/>
        </w:rPr>
        <w:t>.</w:t>
      </w:r>
      <w:r w:rsidR="0015236C" w:rsidRPr="0015236C">
        <w:t xml:space="preserve"> </w:t>
      </w:r>
      <w:r w:rsidR="0015236C">
        <w:rPr>
          <w:rFonts w:ascii="Times New Roman" w:hAnsi="Times New Roman" w:cs="Times New Roman"/>
          <w:sz w:val="28"/>
          <w:szCs w:val="28"/>
        </w:rPr>
        <w:t>0504087</w:t>
      </w:r>
      <w:r w:rsidR="00F40582" w:rsidRPr="00AA7A4C">
        <w:rPr>
          <w:rFonts w:ascii="Times New Roman" w:hAnsi="Times New Roman" w:cs="Times New Roman"/>
          <w:sz w:val="28"/>
          <w:szCs w:val="28"/>
        </w:rPr>
        <w:t>).</w:t>
      </w:r>
    </w:p>
    <w:p w14:paraId="71551BA8" w14:textId="6C68C5D5" w:rsidR="00DF0AD9"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Например, указывается:</w:t>
      </w:r>
    </w:p>
    <w:p w14:paraId="6912FB1C"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количество объектов учета, выбывших в пределах норм естественной убыли, при выявленной недостаче;</w:t>
      </w:r>
    </w:p>
    <w:p w14:paraId="18383D69"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lastRenderedPageBreak/>
        <w:t>причины (основания) изменения статуса или целевой функции объекта после предыдущей инвентаризации;</w:t>
      </w:r>
    </w:p>
    <w:p w14:paraId="4098AFA0"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предложение о взыскании стоимости имущества с ответственного лица;</w:t>
      </w:r>
    </w:p>
    <w:p w14:paraId="3C9655BB"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расхождение оценочной (кадастровой) и балансовой стоимости объекта;</w:t>
      </w:r>
    </w:p>
    <w:p w14:paraId="6E63C125" w14:textId="77777777" w:rsidR="00242A38"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иные сведения.</w:t>
      </w:r>
    </w:p>
    <w:p w14:paraId="7D7EF914" w14:textId="31DCFBF6" w:rsidR="00223423"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w:t>
      </w:r>
      <w:r w:rsidR="00762DCA" w:rsidRPr="00AA7A4C">
        <w:rPr>
          <w:rFonts w:ascii="Times New Roman" w:hAnsi="Times New Roman" w:cs="Times New Roman"/>
          <w:sz w:val="28"/>
          <w:szCs w:val="28"/>
        </w:rPr>
        <w:t>9</w:t>
      </w:r>
      <w:r w:rsidR="00C044D1"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Постоянно действующая </w:t>
      </w:r>
      <w:r w:rsidR="004103BA" w:rsidRPr="00AA7A4C">
        <w:rPr>
          <w:rFonts w:ascii="Times New Roman" w:hAnsi="Times New Roman" w:cs="Times New Roman"/>
          <w:sz w:val="28"/>
          <w:szCs w:val="28"/>
        </w:rPr>
        <w:t xml:space="preserve">(рабочая) </w:t>
      </w:r>
      <w:r w:rsidR="005D1E7B" w:rsidRPr="00AA7A4C">
        <w:rPr>
          <w:rFonts w:ascii="Times New Roman" w:hAnsi="Times New Roman" w:cs="Times New Roman"/>
          <w:sz w:val="28"/>
          <w:szCs w:val="28"/>
        </w:rPr>
        <w:t xml:space="preserve">инвентаризационная комиссия на заседании по итогам инвентаризации анализирует выявленные расхождения, а также предлагает способы устранения обнаруженных расхождений фактического наличия ценностей и данных учета. На заседание могут приглашаться </w:t>
      </w:r>
      <w:r w:rsidR="0060691E" w:rsidRPr="00AA7A4C">
        <w:rPr>
          <w:rFonts w:ascii="Times New Roman" w:hAnsi="Times New Roman" w:cs="Times New Roman"/>
          <w:sz w:val="28"/>
          <w:szCs w:val="28"/>
        </w:rPr>
        <w:t xml:space="preserve">ответственные </w:t>
      </w:r>
      <w:r w:rsidR="005D1E7B" w:rsidRPr="00AA7A4C">
        <w:rPr>
          <w:rFonts w:ascii="Times New Roman" w:hAnsi="Times New Roman" w:cs="Times New Roman"/>
          <w:sz w:val="28"/>
          <w:szCs w:val="28"/>
        </w:rPr>
        <w:t xml:space="preserve">лица, </w:t>
      </w:r>
      <w:r w:rsidR="00A61606" w:rsidRPr="00AA7A4C">
        <w:rPr>
          <w:rFonts w:ascii="Times New Roman" w:hAnsi="Times New Roman" w:cs="Times New Roman"/>
          <w:sz w:val="28"/>
          <w:szCs w:val="28"/>
        </w:rPr>
        <w:t>а также</w:t>
      </w:r>
      <w:r w:rsidR="005D1E7B" w:rsidRPr="00AA7A4C">
        <w:rPr>
          <w:rFonts w:ascii="Times New Roman" w:hAnsi="Times New Roman" w:cs="Times New Roman"/>
          <w:sz w:val="28"/>
          <w:szCs w:val="28"/>
        </w:rPr>
        <w:t xml:space="preserve"> члены рабочих инвентаризационных комиссий.</w:t>
      </w:r>
    </w:p>
    <w:p w14:paraId="0B267E8D" w14:textId="5E7EA3B7" w:rsidR="004C656F"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w:t>
      </w:r>
      <w:r w:rsidR="00762DCA" w:rsidRPr="00AA7A4C">
        <w:rPr>
          <w:rFonts w:ascii="Times New Roman" w:hAnsi="Times New Roman" w:cs="Times New Roman"/>
          <w:sz w:val="28"/>
          <w:szCs w:val="28"/>
        </w:rPr>
        <w:t>10</w:t>
      </w:r>
      <w:r w:rsidR="00C044D1"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На основании инвентаризационных описей, </w:t>
      </w:r>
      <w:r w:rsidR="00F5481C" w:rsidRPr="00AA7A4C">
        <w:rPr>
          <w:rFonts w:ascii="Times New Roman" w:hAnsi="Times New Roman" w:cs="Times New Roman"/>
          <w:sz w:val="28"/>
          <w:szCs w:val="28"/>
        </w:rPr>
        <w:t>постоянно</w:t>
      </w:r>
      <w:r w:rsidR="003F3B79"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инвентаризационная </w:t>
      </w:r>
      <w:r w:rsidR="005D1E7B" w:rsidRPr="00AA7A4C">
        <w:rPr>
          <w:rFonts w:ascii="Times New Roman" w:hAnsi="Times New Roman" w:cs="Times New Roman"/>
          <w:sz w:val="28"/>
          <w:szCs w:val="28"/>
        </w:rPr>
        <w:t xml:space="preserve">комиссия составляет и подписывает </w:t>
      </w:r>
      <w:r w:rsidR="00806E02" w:rsidRPr="00AA7A4C">
        <w:rPr>
          <w:rFonts w:ascii="Times New Roman" w:hAnsi="Times New Roman" w:cs="Times New Roman"/>
          <w:sz w:val="28"/>
          <w:szCs w:val="28"/>
        </w:rPr>
        <w:t>Акт о результатах инвентаризации (ф. 0510463)</w:t>
      </w:r>
      <w:r w:rsidR="005D1E7B" w:rsidRPr="00AA7A4C">
        <w:rPr>
          <w:rFonts w:ascii="Times New Roman" w:hAnsi="Times New Roman" w:cs="Times New Roman"/>
          <w:sz w:val="28"/>
          <w:szCs w:val="28"/>
        </w:rPr>
        <w:t xml:space="preserve">. При наличии расхождений в </w:t>
      </w:r>
      <w:r w:rsidR="00806E02" w:rsidRPr="00AA7A4C">
        <w:rPr>
          <w:rFonts w:ascii="Times New Roman" w:hAnsi="Times New Roman" w:cs="Times New Roman"/>
          <w:sz w:val="28"/>
          <w:szCs w:val="28"/>
        </w:rPr>
        <w:t xml:space="preserve">Акте о результатах инвентаризации (ф. 0510463) </w:t>
      </w:r>
      <w:r w:rsidR="005D1E7B" w:rsidRPr="00AA7A4C">
        <w:rPr>
          <w:rFonts w:ascii="Times New Roman" w:hAnsi="Times New Roman" w:cs="Times New Roman"/>
          <w:sz w:val="28"/>
          <w:szCs w:val="28"/>
        </w:rPr>
        <w:t xml:space="preserve">фиксируются решения </w:t>
      </w:r>
      <w:r w:rsidR="00F5481C" w:rsidRPr="00AA7A4C">
        <w:rPr>
          <w:rFonts w:ascii="Times New Roman" w:hAnsi="Times New Roman" w:cs="Times New Roman"/>
          <w:sz w:val="28"/>
          <w:szCs w:val="28"/>
        </w:rPr>
        <w:t>постоянно</w:t>
      </w:r>
      <w:r w:rsidR="00BA7ECF"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инвентаризационной </w:t>
      </w:r>
      <w:r w:rsidR="005D1E7B" w:rsidRPr="00AA7A4C">
        <w:rPr>
          <w:rFonts w:ascii="Times New Roman" w:hAnsi="Times New Roman" w:cs="Times New Roman"/>
          <w:sz w:val="28"/>
          <w:szCs w:val="28"/>
        </w:rPr>
        <w:t>комиссии:</w:t>
      </w:r>
    </w:p>
    <w:p w14:paraId="5ED18FE8" w14:textId="777777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 отнесению недостач имущества, а также имущества, пришедшего в негодность, за счет виновных лиц либо их списанию;</w:t>
      </w:r>
    </w:p>
    <w:p w14:paraId="288AA953" w14:textId="777777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 оприходованию излишков;</w:t>
      </w:r>
    </w:p>
    <w:p w14:paraId="6A8E9A29" w14:textId="777777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 урегулированию расхождений фактического наличия материальных ценностей с данными бюджетного</w:t>
      </w:r>
      <w:r w:rsidRPr="00AA7A4C">
        <w:rPr>
          <w:rFonts w:ascii="Times New Roman" w:hAnsi="Times New Roman" w:cs="Times New Roman"/>
          <w:color w:val="808080" w:themeColor="background1" w:themeShade="80"/>
          <w:sz w:val="28"/>
          <w:szCs w:val="28"/>
        </w:rPr>
        <w:t xml:space="preserve"> </w:t>
      </w:r>
      <w:r w:rsidRPr="00AA7A4C">
        <w:rPr>
          <w:rFonts w:ascii="Times New Roman" w:hAnsi="Times New Roman" w:cs="Times New Roman"/>
          <w:sz w:val="28"/>
          <w:szCs w:val="28"/>
        </w:rPr>
        <w:t>учета при пересортице путем проведения взаимного зачета излишков и недостач, возникших в ее результате;</w:t>
      </w:r>
    </w:p>
    <w:p w14:paraId="7BBCFBE5" w14:textId="60772A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 xml:space="preserve">о прекращении признания объекта учета, в случае </w:t>
      </w:r>
      <w:r w:rsidR="00A61606" w:rsidRPr="00AA7A4C">
        <w:rPr>
          <w:rFonts w:ascii="Times New Roman" w:hAnsi="Times New Roman" w:cs="Times New Roman"/>
          <w:sz w:val="28"/>
          <w:szCs w:val="28"/>
        </w:rPr>
        <w:t xml:space="preserve">если </w:t>
      </w:r>
      <w:r w:rsidR="00F5481C" w:rsidRPr="00AA7A4C">
        <w:rPr>
          <w:rFonts w:ascii="Times New Roman" w:hAnsi="Times New Roman" w:cs="Times New Roman"/>
          <w:sz w:val="28"/>
          <w:szCs w:val="28"/>
        </w:rPr>
        <w:t>постоянно</w:t>
      </w:r>
      <w:r w:rsidR="00BA7ECF"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действующая (рабочая) инвентаризационная </w:t>
      </w:r>
      <w:r w:rsidR="00A61606" w:rsidRPr="00AA7A4C">
        <w:rPr>
          <w:rFonts w:ascii="Times New Roman" w:hAnsi="Times New Roman" w:cs="Times New Roman"/>
          <w:sz w:val="28"/>
          <w:szCs w:val="28"/>
        </w:rPr>
        <w:t>комиссия</w:t>
      </w:r>
      <w:r w:rsidRPr="00AA7A4C">
        <w:rPr>
          <w:rFonts w:ascii="Times New Roman" w:hAnsi="Times New Roman" w:cs="Times New Roman"/>
          <w:sz w:val="28"/>
          <w:szCs w:val="28"/>
        </w:rPr>
        <w:t xml:space="preserve">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w:t>
      </w:r>
    </w:p>
    <w:p w14:paraId="1C187AB4" w14:textId="777777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списанию просроченной (нереальной к взысканию) дебиторской и кредиторской задолженности;</w:t>
      </w:r>
    </w:p>
    <w:p w14:paraId="7227FE44" w14:textId="7777777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изменению оценочных значений;</w:t>
      </w:r>
    </w:p>
    <w:p w14:paraId="03525D5C" w14:textId="764387B7" w:rsidR="004C656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по вопросам, касающимся оптимизации приемки, хранения и отпуска материальных ценностей.</w:t>
      </w:r>
    </w:p>
    <w:p w14:paraId="3A8FC571" w14:textId="5E681062" w:rsidR="00B90209" w:rsidRPr="00AA7A4C" w:rsidRDefault="00B90209" w:rsidP="00AA7A4C">
      <w:pPr>
        <w:pStyle w:val="af3"/>
        <w:ind w:firstLine="709"/>
        <w:jc w:val="both"/>
        <w:rPr>
          <w:rFonts w:ascii="Times New Roman" w:hAnsi="Times New Roman" w:cs="Times New Roman"/>
          <w:sz w:val="28"/>
          <w:szCs w:val="28"/>
        </w:rPr>
      </w:pPr>
      <w:r w:rsidRPr="00AA7A4C">
        <w:rPr>
          <w:rFonts w:ascii="Times New Roman" w:eastAsia="Times New Roman" w:hAnsi="Times New Roman" w:cs="Times New Roman"/>
          <w:sz w:val="28"/>
          <w:szCs w:val="28"/>
        </w:rPr>
        <w:t xml:space="preserve">На основании данных </w:t>
      </w:r>
      <w:r w:rsidR="001A20B1" w:rsidRPr="00AA7A4C">
        <w:rPr>
          <w:rFonts w:ascii="Times New Roman" w:eastAsia="Times New Roman" w:hAnsi="Times New Roman" w:cs="Times New Roman"/>
          <w:sz w:val="28"/>
          <w:szCs w:val="28"/>
        </w:rPr>
        <w:t>И</w:t>
      </w:r>
      <w:r w:rsidRPr="00AA7A4C">
        <w:rPr>
          <w:rFonts w:ascii="Times New Roman" w:eastAsia="Times New Roman" w:hAnsi="Times New Roman" w:cs="Times New Roman"/>
          <w:sz w:val="28"/>
          <w:szCs w:val="28"/>
        </w:rPr>
        <w:t>нвентаризационной описи наличных денежных средств (ф. 0504088)</w:t>
      </w:r>
      <w:r w:rsidRPr="00AA7A4C">
        <w:rPr>
          <w:rFonts w:ascii="Times New Roman" w:hAnsi="Times New Roman" w:cs="Times New Roman"/>
          <w:sz w:val="28"/>
          <w:szCs w:val="28"/>
        </w:rPr>
        <w:t xml:space="preserve"> постоянно действующая (рабочая) инвентаризационная комиссия составляет </w:t>
      </w:r>
      <w:r w:rsidR="001A20B1" w:rsidRPr="00AA7A4C">
        <w:rPr>
          <w:rFonts w:ascii="Times New Roman" w:eastAsia="Times New Roman" w:hAnsi="Times New Roman" w:cs="Times New Roman"/>
          <w:sz w:val="28"/>
          <w:szCs w:val="28"/>
        </w:rPr>
        <w:t>А</w:t>
      </w:r>
      <w:r w:rsidRPr="00AA7A4C">
        <w:rPr>
          <w:rFonts w:ascii="Times New Roman" w:eastAsia="Times New Roman" w:hAnsi="Times New Roman" w:cs="Times New Roman"/>
          <w:sz w:val="28"/>
          <w:szCs w:val="28"/>
        </w:rPr>
        <w:t xml:space="preserve">кт о результатах инвентаризации наличных денежных средств </w:t>
      </w:r>
      <w:r w:rsidR="000B7CF4">
        <w:rPr>
          <w:rFonts w:ascii="Times New Roman" w:eastAsia="Times New Roman" w:hAnsi="Times New Roman" w:cs="Times New Roman"/>
          <w:sz w:val="28"/>
          <w:szCs w:val="28"/>
        </w:rPr>
        <w:br/>
      </w:r>
      <w:r w:rsidRPr="00AA7A4C">
        <w:rPr>
          <w:rFonts w:ascii="Times New Roman" w:eastAsia="Times New Roman" w:hAnsi="Times New Roman" w:cs="Times New Roman"/>
          <w:sz w:val="28"/>
          <w:szCs w:val="28"/>
        </w:rPr>
        <w:t xml:space="preserve">(ф. </w:t>
      </w:r>
      <w:r w:rsidR="0075117C" w:rsidRPr="00AA7A4C">
        <w:rPr>
          <w:rFonts w:ascii="Times New Roman" w:eastAsia="Times New Roman" w:hAnsi="Times New Roman" w:cs="Times New Roman"/>
          <w:sz w:val="28"/>
          <w:szCs w:val="28"/>
        </w:rPr>
        <w:t>0510836</w:t>
      </w:r>
      <w:r w:rsidRPr="00AA7A4C">
        <w:rPr>
          <w:rFonts w:ascii="Times New Roman" w:eastAsia="Times New Roman" w:hAnsi="Times New Roman" w:cs="Times New Roman"/>
          <w:sz w:val="28"/>
          <w:szCs w:val="28"/>
        </w:rPr>
        <w:t>).</w:t>
      </w:r>
    </w:p>
    <w:p w14:paraId="2354AC78" w14:textId="4AD6F468" w:rsidR="00B32379" w:rsidRPr="00AA7A4C" w:rsidRDefault="00F15266"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4</w:t>
      </w:r>
      <w:r w:rsidR="00C044D1" w:rsidRPr="00AA7A4C">
        <w:rPr>
          <w:rFonts w:ascii="Times New Roman" w:hAnsi="Times New Roman" w:cs="Times New Roman"/>
          <w:sz w:val="28"/>
          <w:szCs w:val="28"/>
        </w:rPr>
        <w:t>.</w:t>
      </w:r>
      <w:r w:rsidR="00762DCA" w:rsidRPr="00AA7A4C">
        <w:rPr>
          <w:rFonts w:ascii="Times New Roman" w:hAnsi="Times New Roman" w:cs="Times New Roman"/>
          <w:sz w:val="28"/>
          <w:szCs w:val="28"/>
        </w:rPr>
        <w:t>11</w:t>
      </w:r>
      <w:r w:rsidR="00C044D1"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Оформленные инвентаризационные описи, акт</w:t>
      </w:r>
      <w:r w:rsidR="005B21A8" w:rsidRPr="00AA7A4C">
        <w:rPr>
          <w:rFonts w:ascii="Times New Roman" w:hAnsi="Times New Roman" w:cs="Times New Roman"/>
          <w:sz w:val="28"/>
          <w:szCs w:val="28"/>
        </w:rPr>
        <w:t>ы</w:t>
      </w:r>
      <w:r w:rsidR="005D1E7B" w:rsidRPr="00AA7A4C">
        <w:rPr>
          <w:rFonts w:ascii="Times New Roman" w:hAnsi="Times New Roman" w:cs="Times New Roman"/>
          <w:sz w:val="28"/>
          <w:szCs w:val="28"/>
        </w:rPr>
        <w:t xml:space="preserve"> о результатах инвентаризации</w:t>
      </w:r>
      <w:r w:rsidR="00401DF6"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 xml:space="preserve">подписываются председателем и всеми членами </w:t>
      </w:r>
      <w:r w:rsidR="00F5481C" w:rsidRPr="00AA7A4C">
        <w:rPr>
          <w:rFonts w:ascii="Times New Roman" w:hAnsi="Times New Roman" w:cs="Times New Roman"/>
          <w:sz w:val="28"/>
          <w:szCs w:val="28"/>
        </w:rPr>
        <w:t>постоянно</w:t>
      </w:r>
      <w:r w:rsidR="00CB5B1C" w:rsidRPr="00AA7A4C">
        <w:rPr>
          <w:rFonts w:ascii="Times New Roman" w:hAnsi="Times New Roman" w:cs="Times New Roman"/>
          <w:sz w:val="28"/>
          <w:szCs w:val="28"/>
        </w:rPr>
        <w:t xml:space="preserve"> </w:t>
      </w:r>
      <w:r w:rsidR="00F5481C" w:rsidRPr="00AA7A4C">
        <w:rPr>
          <w:rFonts w:ascii="Times New Roman" w:hAnsi="Times New Roman" w:cs="Times New Roman"/>
          <w:sz w:val="28"/>
          <w:szCs w:val="28"/>
        </w:rPr>
        <w:t xml:space="preserve">действующей (рабочей) </w:t>
      </w:r>
      <w:r w:rsidR="005D1E7B" w:rsidRPr="00AA7A4C">
        <w:rPr>
          <w:rFonts w:ascii="Times New Roman" w:hAnsi="Times New Roman" w:cs="Times New Roman"/>
          <w:sz w:val="28"/>
          <w:szCs w:val="28"/>
        </w:rPr>
        <w:t>инвентаризационной комиссии</w:t>
      </w:r>
      <w:r w:rsidR="00154CA4" w:rsidRPr="00AA7A4C">
        <w:rPr>
          <w:rFonts w:ascii="Times New Roman" w:hAnsi="Times New Roman" w:cs="Times New Roman"/>
          <w:sz w:val="28"/>
          <w:szCs w:val="28"/>
        </w:rPr>
        <w:t xml:space="preserve"> (акт</w:t>
      </w:r>
      <w:r w:rsidR="005B21A8" w:rsidRPr="00AA7A4C">
        <w:rPr>
          <w:rFonts w:ascii="Times New Roman" w:hAnsi="Times New Roman" w:cs="Times New Roman"/>
          <w:sz w:val="28"/>
          <w:szCs w:val="28"/>
        </w:rPr>
        <w:t>ы</w:t>
      </w:r>
      <w:r w:rsidR="00154CA4" w:rsidRPr="00AA7A4C">
        <w:rPr>
          <w:rFonts w:ascii="Times New Roman" w:hAnsi="Times New Roman" w:cs="Times New Roman"/>
          <w:sz w:val="28"/>
          <w:szCs w:val="28"/>
        </w:rPr>
        <w:t xml:space="preserve"> о результатах инвентаризации</w:t>
      </w:r>
      <w:r w:rsidR="00297BF4" w:rsidRPr="00AA7A4C">
        <w:rPr>
          <w:rFonts w:ascii="Times New Roman" w:hAnsi="Times New Roman" w:cs="Times New Roman"/>
          <w:sz w:val="28"/>
          <w:szCs w:val="28"/>
        </w:rPr>
        <w:t xml:space="preserve"> </w:t>
      </w:r>
      <w:r w:rsidR="005B21A8" w:rsidRPr="00AA7A4C">
        <w:rPr>
          <w:rFonts w:ascii="Times New Roman" w:hAnsi="Times New Roman" w:cs="Times New Roman"/>
          <w:sz w:val="28"/>
          <w:szCs w:val="28"/>
        </w:rPr>
        <w:t xml:space="preserve">утверждаются </w:t>
      </w:r>
      <w:r w:rsidR="005D1E7B" w:rsidRPr="00AA7A4C">
        <w:rPr>
          <w:rFonts w:ascii="Times New Roman" w:hAnsi="Times New Roman" w:cs="Times New Roman"/>
          <w:sz w:val="28"/>
          <w:szCs w:val="28"/>
        </w:rPr>
        <w:t xml:space="preserve">руководителем </w:t>
      </w:r>
      <w:r w:rsidR="00E3534D" w:rsidRPr="00AA7A4C">
        <w:rPr>
          <w:rFonts w:ascii="Times New Roman" w:hAnsi="Times New Roman" w:cs="Times New Roman"/>
          <w:sz w:val="28"/>
          <w:szCs w:val="28"/>
        </w:rPr>
        <w:t>субъекта централизованного учета</w:t>
      </w:r>
      <w:r w:rsidR="00154CA4" w:rsidRPr="00AA7A4C">
        <w:rPr>
          <w:rFonts w:ascii="Times New Roman" w:hAnsi="Times New Roman" w:cs="Times New Roman"/>
          <w:sz w:val="28"/>
          <w:szCs w:val="28"/>
        </w:rPr>
        <w:t>)</w:t>
      </w:r>
      <w:r w:rsidR="005D1E7B" w:rsidRPr="00AA7A4C">
        <w:rPr>
          <w:rFonts w:ascii="Times New Roman" w:hAnsi="Times New Roman" w:cs="Times New Roman"/>
          <w:sz w:val="28"/>
          <w:szCs w:val="28"/>
        </w:rPr>
        <w:t xml:space="preserve"> и вместе с иными документами (расчеты, обоснования, объяснительные, </w:t>
      </w:r>
      <w:r w:rsidR="00306F76">
        <w:rPr>
          <w:rFonts w:ascii="Times New Roman" w:hAnsi="Times New Roman" w:cs="Times New Roman"/>
          <w:sz w:val="28"/>
          <w:szCs w:val="28"/>
        </w:rPr>
        <w:t>решения</w:t>
      </w:r>
      <w:r w:rsidR="00306F76" w:rsidRPr="00AA7A4C">
        <w:rPr>
          <w:rFonts w:ascii="Times New Roman" w:hAnsi="Times New Roman" w:cs="Times New Roman"/>
          <w:sz w:val="28"/>
          <w:szCs w:val="28"/>
        </w:rPr>
        <w:t xml:space="preserve"> </w:t>
      </w:r>
      <w:r w:rsidR="005D1E7B" w:rsidRPr="00AA7A4C">
        <w:rPr>
          <w:rFonts w:ascii="Times New Roman" w:hAnsi="Times New Roman" w:cs="Times New Roman"/>
          <w:sz w:val="28"/>
          <w:szCs w:val="28"/>
        </w:rPr>
        <w:t>и т.п.) вводятся в систему для своевременного и корректного отражения результатов инвентаризации в учете</w:t>
      </w:r>
      <w:r w:rsidR="00154CA4" w:rsidRPr="00AA7A4C">
        <w:rPr>
          <w:rFonts w:ascii="Times New Roman" w:hAnsi="Times New Roman" w:cs="Times New Roman"/>
          <w:sz w:val="28"/>
          <w:szCs w:val="28"/>
        </w:rPr>
        <w:t>.</w:t>
      </w:r>
      <w:r w:rsidR="006614BF" w:rsidRPr="00AA7A4C">
        <w:rPr>
          <w:rFonts w:ascii="Times New Roman" w:hAnsi="Times New Roman" w:cs="Times New Roman"/>
          <w:sz w:val="28"/>
          <w:szCs w:val="28"/>
        </w:rPr>
        <w:t xml:space="preserve"> </w:t>
      </w:r>
    </w:p>
    <w:p w14:paraId="2EAFE40F" w14:textId="096D6C3D" w:rsidR="002C704F" w:rsidRPr="00AA7A4C"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Результаты инвентаризации отражаются в учете того месяца, в котором была закончена инвентаризация.</w:t>
      </w:r>
    </w:p>
    <w:p w14:paraId="3491B3E0" w14:textId="2FC55B01" w:rsidR="00116E4C" w:rsidRPr="00416E22" w:rsidRDefault="005D1E7B" w:rsidP="00AA7A4C">
      <w:pPr>
        <w:pStyle w:val="af3"/>
        <w:ind w:firstLine="709"/>
        <w:jc w:val="both"/>
        <w:rPr>
          <w:rFonts w:ascii="Times New Roman" w:hAnsi="Times New Roman" w:cs="Times New Roman"/>
          <w:sz w:val="28"/>
          <w:szCs w:val="28"/>
        </w:rPr>
      </w:pPr>
      <w:r w:rsidRPr="00AA7A4C">
        <w:rPr>
          <w:rFonts w:ascii="Times New Roman" w:hAnsi="Times New Roman" w:cs="Times New Roman"/>
          <w:sz w:val="28"/>
          <w:szCs w:val="28"/>
        </w:rPr>
        <w:t>При проведении инвентаризации в целях составления годовой отчетности результаты инвентаризации отражаются в годовой отчетности.</w:t>
      </w:r>
    </w:p>
    <w:sectPr w:rsidR="00116E4C" w:rsidRPr="00416E22" w:rsidSect="00116E4C">
      <w:headerReference w:type="default" r:id="rId15"/>
      <w:pgSz w:w="11906" w:h="16840"/>
      <w:pgMar w:top="851" w:right="567" w:bottom="851" w:left="1134"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77E69" w14:textId="77777777" w:rsidR="00DA5D15" w:rsidRDefault="00DA5D15" w:rsidP="0068470F">
      <w:pPr>
        <w:spacing w:after="0" w:line="240" w:lineRule="auto"/>
      </w:pPr>
      <w:r>
        <w:separator/>
      </w:r>
    </w:p>
  </w:endnote>
  <w:endnote w:type="continuationSeparator" w:id="0">
    <w:p w14:paraId="6AF57BCF" w14:textId="77777777" w:rsidR="00DA5D15" w:rsidRDefault="00DA5D15" w:rsidP="0068470F">
      <w:pPr>
        <w:spacing w:after="0" w:line="240" w:lineRule="auto"/>
      </w:pPr>
      <w:r>
        <w:continuationSeparator/>
      </w:r>
    </w:p>
  </w:endnote>
  <w:endnote w:type="continuationNotice" w:id="1">
    <w:p w14:paraId="7E6D44D9" w14:textId="77777777" w:rsidR="00DA5D15" w:rsidRDefault="00DA5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A6F74" w14:textId="77777777" w:rsidR="00DA5D15" w:rsidRDefault="00DA5D15" w:rsidP="0068470F">
      <w:pPr>
        <w:spacing w:after="0" w:line="240" w:lineRule="auto"/>
      </w:pPr>
      <w:r>
        <w:separator/>
      </w:r>
    </w:p>
  </w:footnote>
  <w:footnote w:type="continuationSeparator" w:id="0">
    <w:p w14:paraId="18B73599" w14:textId="77777777" w:rsidR="00DA5D15" w:rsidRDefault="00DA5D15" w:rsidP="0068470F">
      <w:pPr>
        <w:spacing w:after="0" w:line="240" w:lineRule="auto"/>
      </w:pPr>
      <w:r>
        <w:continuationSeparator/>
      </w:r>
    </w:p>
  </w:footnote>
  <w:footnote w:type="continuationNotice" w:id="1">
    <w:p w14:paraId="77AC166D" w14:textId="77777777" w:rsidR="00DA5D15" w:rsidRDefault="00DA5D15">
      <w:pPr>
        <w:spacing w:after="0" w:line="240" w:lineRule="auto"/>
      </w:pPr>
    </w:p>
  </w:footnote>
  <w:footnote w:id="2">
    <w:p w14:paraId="0E2EB897" w14:textId="3BBE3E6A" w:rsidR="00524273" w:rsidRPr="001A20B1" w:rsidRDefault="00524273" w:rsidP="009F30A5">
      <w:pPr>
        <w:pStyle w:val="af4"/>
        <w:ind w:firstLine="709"/>
        <w:jc w:val="both"/>
        <w:rPr>
          <w:rFonts w:ascii="Times New Roman" w:hAnsi="Times New Roman" w:cs="Times New Roman"/>
        </w:rPr>
      </w:pPr>
      <w:r w:rsidRPr="00387569">
        <w:rPr>
          <w:rStyle w:val="af6"/>
          <w:rFonts w:ascii="Times New Roman" w:hAnsi="Times New Roman" w:cs="Times New Roman"/>
        </w:rPr>
        <w:footnoteRef/>
      </w:r>
      <w:r w:rsidRPr="00387569">
        <w:rPr>
          <w:rFonts w:ascii="Times New Roman" w:hAnsi="Times New Roman" w:cs="Times New Roman"/>
        </w:rPr>
        <w:t xml:space="preserve"> </w:t>
      </w:r>
      <w:r w:rsidR="00D1260B" w:rsidRPr="00387569">
        <w:rPr>
          <w:rFonts w:ascii="Times New Roman" w:hAnsi="Times New Roman" w:cs="Times New Roman"/>
        </w:rPr>
        <w:t xml:space="preserve">Работник </w:t>
      </w:r>
      <w:r w:rsidR="00DC05C4" w:rsidRPr="00387569">
        <w:rPr>
          <w:rFonts w:ascii="Times New Roman" w:hAnsi="Times New Roman" w:cs="Times New Roman"/>
        </w:rPr>
        <w:t>централизованной бухгалтерии</w:t>
      </w:r>
      <w:r w:rsidRPr="00387569">
        <w:rPr>
          <w:rFonts w:ascii="Times New Roman" w:hAnsi="Times New Roman" w:cs="Times New Roman"/>
        </w:rPr>
        <w:t xml:space="preserve"> включается в состав инвентаризационной комиссии </w:t>
      </w:r>
      <w:r w:rsidR="00347A7A" w:rsidRPr="00387569">
        <w:rPr>
          <w:rFonts w:ascii="Times New Roman" w:hAnsi="Times New Roman" w:cs="Times New Roman"/>
        </w:rPr>
        <w:t>в порядке, установленном пунктом 6 ФСБУ «Учетная политика»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9908" w14:textId="77777777" w:rsidR="00130AC8" w:rsidRDefault="00130AC8" w:rsidP="00130AC8">
    <w:pPr>
      <w:pStyle w:val="ae"/>
      <w:jc w:val="center"/>
    </w:pPr>
  </w:p>
  <w:p w14:paraId="0B26D54B" w14:textId="466B7F27" w:rsidR="00FC10AB" w:rsidRDefault="00DA5D15" w:rsidP="00130AC8">
    <w:pPr>
      <w:pStyle w:val="ae"/>
      <w:jc w:val="center"/>
    </w:pPr>
    <w:sdt>
      <w:sdtPr>
        <w:id w:val="-1989776548"/>
        <w:docPartObj>
          <w:docPartGallery w:val="Page Numbers (Top of Page)"/>
          <w:docPartUnique/>
        </w:docPartObj>
      </w:sdtPr>
      <w:sdtEndPr/>
      <w:sdtContent>
        <w:r w:rsidR="00130AC8">
          <w:fldChar w:fldCharType="begin"/>
        </w:r>
        <w:r w:rsidR="00130AC8">
          <w:instrText>PAGE   \* MERGEFORMAT</w:instrText>
        </w:r>
        <w:r w:rsidR="00130AC8">
          <w:fldChar w:fldCharType="separate"/>
        </w:r>
        <w:r w:rsidR="00D9726A">
          <w:rPr>
            <w:noProof/>
          </w:rPr>
          <w:t>11</w:t>
        </w:r>
        <w:r w:rsidR="00130AC8">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1C45DD4"/>
    <w:multiLevelType w:val="hybridMultilevel"/>
    <w:tmpl w:val="A5EAAB68"/>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2330DE0"/>
    <w:multiLevelType w:val="multilevel"/>
    <w:tmpl w:val="088A1562"/>
    <w:lvl w:ilvl="0">
      <w:start w:val="1"/>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0B93C5A"/>
    <w:multiLevelType w:val="multilevel"/>
    <w:tmpl w:val="E98E917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14F319D"/>
    <w:multiLevelType w:val="hybridMultilevel"/>
    <w:tmpl w:val="4022EAB8"/>
    <w:lvl w:ilvl="0" w:tplc="00000005">
      <w:start w:val="1"/>
      <w:numFmt w:val="bullet"/>
      <w:lvlText w:val="−"/>
      <w:lvlJc w:val="left"/>
      <w:pPr>
        <w:ind w:left="1920" w:hanging="360"/>
      </w:pPr>
      <w:rPr>
        <w:rFonts w:ascii="Calibri" w:hAnsi="Calibri"/>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CB14A8"/>
    <w:multiLevelType w:val="hybridMultilevel"/>
    <w:tmpl w:val="6BB8EFA4"/>
    <w:lvl w:ilvl="0" w:tplc="04190005">
      <w:start w:val="1"/>
      <w:numFmt w:val="bullet"/>
      <w:lvlText w:val=""/>
      <w:lvlJc w:val="left"/>
      <w:pPr>
        <w:ind w:left="1494" w:hanging="360"/>
      </w:pPr>
      <w:rPr>
        <w:rFonts w:ascii="Wingdings" w:hAnsi="Wingdings" w:hint="default"/>
      </w:rPr>
    </w:lvl>
    <w:lvl w:ilvl="1" w:tplc="04190003">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7" w15:restartNumberingAfterBreak="0">
    <w:nsid w:val="1D5F09AE"/>
    <w:multiLevelType w:val="multilevel"/>
    <w:tmpl w:val="12A816D0"/>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4F758A3"/>
    <w:multiLevelType w:val="hybridMultilevel"/>
    <w:tmpl w:val="47E24006"/>
    <w:lvl w:ilvl="0" w:tplc="39BC2DDC">
      <w:start w:val="1"/>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 w15:restartNumberingAfterBreak="0">
    <w:nsid w:val="29567DFA"/>
    <w:multiLevelType w:val="hybridMultilevel"/>
    <w:tmpl w:val="E3E8CEDA"/>
    <w:lvl w:ilvl="0" w:tplc="3F507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8A0545"/>
    <w:multiLevelType w:val="multilevel"/>
    <w:tmpl w:val="A99AF5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68782E"/>
    <w:multiLevelType w:val="multilevel"/>
    <w:tmpl w:val="C17A1E3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BA27FB9"/>
    <w:multiLevelType w:val="hybridMultilevel"/>
    <w:tmpl w:val="C582A13C"/>
    <w:lvl w:ilvl="0" w:tplc="59D84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0040C6C"/>
    <w:multiLevelType w:val="hybridMultilevel"/>
    <w:tmpl w:val="430A31CE"/>
    <w:lvl w:ilvl="0" w:tplc="F3440A6A">
      <w:start w:val="1"/>
      <w:numFmt w:val="decimal"/>
      <w:lvlText w:val="%1)"/>
      <w:lvlJc w:val="left"/>
      <w:pPr>
        <w:ind w:left="1069" w:hanging="360"/>
      </w:pPr>
      <w:rPr>
        <w:rFonts w:ascii="Times New Roman" w:eastAsiaTheme="minorEastAsia" w:hAnsi="Times New Roman" w:cs="Times New Roman"/>
      </w:rPr>
    </w:lvl>
    <w:lvl w:ilvl="1" w:tplc="00000009">
      <w:start w:val="1"/>
      <w:numFmt w:val="bullet"/>
      <w:lvlText w:val=""/>
      <w:lvlJc w:val="left"/>
      <w:pPr>
        <w:ind w:left="1789" w:hanging="360"/>
      </w:pPr>
      <w:rPr>
        <w:rFonts w:ascii="Wingdings" w:hAnsi="Wingdings" w:hint="default"/>
      </w:rPr>
    </w:lvl>
    <w:lvl w:ilvl="2" w:tplc="2496EC28">
      <w:start w:val="10"/>
      <w:numFmt w:val="decimal"/>
      <w:lvlText w:val="%3"/>
      <w:lvlJc w:val="left"/>
      <w:pPr>
        <w:ind w:left="2509" w:hanging="360"/>
      </w:pPr>
      <w:rPr>
        <w:rFont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7DB4FD5"/>
    <w:multiLevelType w:val="multilevel"/>
    <w:tmpl w:val="DBFABB8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9E81CD5"/>
    <w:multiLevelType w:val="hybridMultilevel"/>
    <w:tmpl w:val="A67439F0"/>
    <w:lvl w:ilvl="0" w:tplc="52A631FA">
      <w:start w:val="1"/>
      <w:numFmt w:val="russianLower"/>
      <w:lvlText w:val="%1)"/>
      <w:lvlJc w:val="left"/>
      <w:pPr>
        <w:ind w:left="1353"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A833D78"/>
    <w:multiLevelType w:val="hybridMultilevel"/>
    <w:tmpl w:val="B896CD2A"/>
    <w:lvl w:ilvl="0" w:tplc="39BC2DDC">
      <w:start w:val="1"/>
      <w:numFmt w:val="bullet"/>
      <w:lvlText w:val="−"/>
      <w:lvlJc w:val="left"/>
      <w:pPr>
        <w:ind w:left="1494" w:hanging="360"/>
      </w:pPr>
      <w:rPr>
        <w:rFonts w:ascii="Times New Roman" w:hAnsi="Times New Roman" w:cs="Times New Roman" w:hint="default"/>
      </w:rPr>
    </w:lvl>
    <w:lvl w:ilvl="1" w:tplc="04190003">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17" w15:restartNumberingAfterBreak="0">
    <w:nsid w:val="4D340C64"/>
    <w:multiLevelType w:val="hybridMultilevel"/>
    <w:tmpl w:val="0A74556C"/>
    <w:lvl w:ilvl="0" w:tplc="99A4B9B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5A3FD6"/>
    <w:multiLevelType w:val="hybridMultilevel"/>
    <w:tmpl w:val="7B5E4BC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75250C"/>
    <w:multiLevelType w:val="hybridMultilevel"/>
    <w:tmpl w:val="C8FE39BE"/>
    <w:lvl w:ilvl="0" w:tplc="4A6445CA">
      <w:start w:val="1"/>
      <w:numFmt w:val="decimal"/>
      <w:lvlText w:val="%1)"/>
      <w:lvlJc w:val="left"/>
      <w:pPr>
        <w:ind w:left="1069" w:hanging="360"/>
      </w:pPr>
      <w:rPr>
        <w:rFonts w:ascii="Times New Roman" w:eastAsiaTheme="minorEastAsia"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76283D"/>
    <w:multiLevelType w:val="multilevel"/>
    <w:tmpl w:val="D48C9FC8"/>
    <w:lvl w:ilvl="0">
      <w:start w:val="3"/>
      <w:numFmt w:val="decimal"/>
      <w:lvlText w:val="%1."/>
      <w:lvlJc w:val="left"/>
      <w:pPr>
        <w:ind w:left="644"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F37147A"/>
    <w:multiLevelType w:val="hybridMultilevel"/>
    <w:tmpl w:val="A260E40E"/>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620C37F1"/>
    <w:multiLevelType w:val="hybridMultilevel"/>
    <w:tmpl w:val="CA687990"/>
    <w:lvl w:ilvl="0" w:tplc="52FA92EA">
      <w:start w:val="1"/>
      <w:numFmt w:val="bullet"/>
      <w:pStyle w:val="a"/>
      <w:lvlText w:val="−"/>
      <w:lvlJc w:val="left"/>
      <w:pPr>
        <w:ind w:left="3905"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64D56C5"/>
    <w:multiLevelType w:val="hybridMultilevel"/>
    <w:tmpl w:val="FD789442"/>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DEC3F37"/>
    <w:multiLevelType w:val="multilevel"/>
    <w:tmpl w:val="7CBCD05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EDC144A"/>
    <w:multiLevelType w:val="hybridMultilevel"/>
    <w:tmpl w:val="0CDCC412"/>
    <w:lvl w:ilvl="0" w:tplc="39BC2DDC">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5"/>
  </w:num>
  <w:num w:numId="2">
    <w:abstractNumId w:val="22"/>
  </w:num>
  <w:num w:numId="3">
    <w:abstractNumId w:val="3"/>
  </w:num>
  <w:num w:numId="4">
    <w:abstractNumId w:val="2"/>
  </w:num>
  <w:num w:numId="5">
    <w:abstractNumId w:val="8"/>
  </w:num>
  <w:num w:numId="6">
    <w:abstractNumId w:val="14"/>
  </w:num>
  <w:num w:numId="7">
    <w:abstractNumId w:val="11"/>
  </w:num>
  <w:num w:numId="8">
    <w:abstractNumId w:val="7"/>
  </w:num>
  <w:num w:numId="9">
    <w:abstractNumId w:val="21"/>
  </w:num>
  <w:num w:numId="10">
    <w:abstractNumId w:val="20"/>
  </w:num>
  <w:num w:numId="11">
    <w:abstractNumId w:val="15"/>
  </w:num>
  <w:num w:numId="12">
    <w:abstractNumId w:val="5"/>
  </w:num>
  <w:num w:numId="13">
    <w:abstractNumId w:val="0"/>
  </w:num>
  <w:num w:numId="14">
    <w:abstractNumId w:val="23"/>
  </w:num>
  <w:num w:numId="15">
    <w:abstractNumId w:val="6"/>
  </w:num>
  <w:num w:numId="16">
    <w:abstractNumId w:val="18"/>
  </w:num>
  <w:num w:numId="17">
    <w:abstractNumId w:val="24"/>
  </w:num>
  <w:num w:numId="18">
    <w:abstractNumId w:val="9"/>
  </w:num>
  <w:num w:numId="19">
    <w:abstractNumId w:val="13"/>
  </w:num>
  <w:num w:numId="20">
    <w:abstractNumId w:val="19"/>
  </w:num>
  <w:num w:numId="21">
    <w:abstractNumId w:val="12"/>
  </w:num>
  <w:num w:numId="22">
    <w:abstractNumId w:val="16"/>
  </w:num>
  <w:num w:numId="23">
    <w:abstractNumId w:val="17"/>
  </w:num>
  <w:num w:numId="24">
    <w:abstractNumId w:val="10"/>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57"/>
    <w:rsid w:val="00000828"/>
    <w:rsid w:val="00010C5B"/>
    <w:rsid w:val="00010FD3"/>
    <w:rsid w:val="00016E44"/>
    <w:rsid w:val="0002031E"/>
    <w:rsid w:val="000309DD"/>
    <w:rsid w:val="00030C95"/>
    <w:rsid w:val="00035859"/>
    <w:rsid w:val="00045589"/>
    <w:rsid w:val="00046517"/>
    <w:rsid w:val="000469ED"/>
    <w:rsid w:val="00053745"/>
    <w:rsid w:val="00053AA7"/>
    <w:rsid w:val="00055E06"/>
    <w:rsid w:val="00057F44"/>
    <w:rsid w:val="0006554D"/>
    <w:rsid w:val="000665DD"/>
    <w:rsid w:val="00066A53"/>
    <w:rsid w:val="00070670"/>
    <w:rsid w:val="00071BF6"/>
    <w:rsid w:val="00080C12"/>
    <w:rsid w:val="00083884"/>
    <w:rsid w:val="00087E4B"/>
    <w:rsid w:val="000930CE"/>
    <w:rsid w:val="00096391"/>
    <w:rsid w:val="00096E64"/>
    <w:rsid w:val="00097032"/>
    <w:rsid w:val="00097C50"/>
    <w:rsid w:val="000A010B"/>
    <w:rsid w:val="000B1903"/>
    <w:rsid w:val="000B32CC"/>
    <w:rsid w:val="000B7CF4"/>
    <w:rsid w:val="000C3122"/>
    <w:rsid w:val="000D17D5"/>
    <w:rsid w:val="000D27B4"/>
    <w:rsid w:val="000D3724"/>
    <w:rsid w:val="000D61D1"/>
    <w:rsid w:val="000E22B8"/>
    <w:rsid w:val="000E461D"/>
    <w:rsid w:val="000E7A25"/>
    <w:rsid w:val="000F2D39"/>
    <w:rsid w:val="000F548C"/>
    <w:rsid w:val="00105571"/>
    <w:rsid w:val="00107F1F"/>
    <w:rsid w:val="001106CE"/>
    <w:rsid w:val="00111FEF"/>
    <w:rsid w:val="0011463F"/>
    <w:rsid w:val="00115AF2"/>
    <w:rsid w:val="00116E4C"/>
    <w:rsid w:val="00124DE2"/>
    <w:rsid w:val="0012737E"/>
    <w:rsid w:val="00130AC8"/>
    <w:rsid w:val="00134320"/>
    <w:rsid w:val="00134A3B"/>
    <w:rsid w:val="00136514"/>
    <w:rsid w:val="00140572"/>
    <w:rsid w:val="0014560F"/>
    <w:rsid w:val="0015236C"/>
    <w:rsid w:val="00154CA4"/>
    <w:rsid w:val="001600B3"/>
    <w:rsid w:val="001643DE"/>
    <w:rsid w:val="00167C4C"/>
    <w:rsid w:val="0017674D"/>
    <w:rsid w:val="001775CF"/>
    <w:rsid w:val="0018126D"/>
    <w:rsid w:val="00185552"/>
    <w:rsid w:val="00194C75"/>
    <w:rsid w:val="001A0A33"/>
    <w:rsid w:val="001A13DF"/>
    <w:rsid w:val="001A20B1"/>
    <w:rsid w:val="001A487D"/>
    <w:rsid w:val="001A71E3"/>
    <w:rsid w:val="001B0A5B"/>
    <w:rsid w:val="001B0A68"/>
    <w:rsid w:val="001B0EA4"/>
    <w:rsid w:val="001B1FAD"/>
    <w:rsid w:val="001C0A3A"/>
    <w:rsid w:val="001C47AA"/>
    <w:rsid w:val="001C59AC"/>
    <w:rsid w:val="001D0B1D"/>
    <w:rsid w:val="001D2B05"/>
    <w:rsid w:val="001D5824"/>
    <w:rsid w:val="001E19AA"/>
    <w:rsid w:val="001E337B"/>
    <w:rsid w:val="001F03B9"/>
    <w:rsid w:val="001F11D1"/>
    <w:rsid w:val="001F1423"/>
    <w:rsid w:val="001F208C"/>
    <w:rsid w:val="001F5622"/>
    <w:rsid w:val="00202063"/>
    <w:rsid w:val="002025A8"/>
    <w:rsid w:val="00207624"/>
    <w:rsid w:val="00212DFC"/>
    <w:rsid w:val="00223423"/>
    <w:rsid w:val="0023046F"/>
    <w:rsid w:val="00232157"/>
    <w:rsid w:val="002323C9"/>
    <w:rsid w:val="00233EFB"/>
    <w:rsid w:val="0023552A"/>
    <w:rsid w:val="0023596C"/>
    <w:rsid w:val="002362C5"/>
    <w:rsid w:val="00242A38"/>
    <w:rsid w:val="002450B2"/>
    <w:rsid w:val="00245959"/>
    <w:rsid w:val="002477BF"/>
    <w:rsid w:val="002516DF"/>
    <w:rsid w:val="00252D14"/>
    <w:rsid w:val="0025794B"/>
    <w:rsid w:val="002843E3"/>
    <w:rsid w:val="002869FC"/>
    <w:rsid w:val="0028721C"/>
    <w:rsid w:val="00297BF4"/>
    <w:rsid w:val="002A0B43"/>
    <w:rsid w:val="002A2CB9"/>
    <w:rsid w:val="002B45D4"/>
    <w:rsid w:val="002B575D"/>
    <w:rsid w:val="002B5F8A"/>
    <w:rsid w:val="002C3D44"/>
    <w:rsid w:val="002C46CD"/>
    <w:rsid w:val="002C4D82"/>
    <w:rsid w:val="002C704F"/>
    <w:rsid w:val="002C7752"/>
    <w:rsid w:val="002D4A42"/>
    <w:rsid w:val="002D67E3"/>
    <w:rsid w:val="002E3521"/>
    <w:rsid w:val="002E61D6"/>
    <w:rsid w:val="002F13F4"/>
    <w:rsid w:val="002F1B6E"/>
    <w:rsid w:val="002F3EAA"/>
    <w:rsid w:val="002F4ED1"/>
    <w:rsid w:val="002F66B2"/>
    <w:rsid w:val="002F6ACC"/>
    <w:rsid w:val="00304C3D"/>
    <w:rsid w:val="00306F76"/>
    <w:rsid w:val="00315999"/>
    <w:rsid w:val="00323614"/>
    <w:rsid w:val="00331BF2"/>
    <w:rsid w:val="00333630"/>
    <w:rsid w:val="00333D0E"/>
    <w:rsid w:val="003345E5"/>
    <w:rsid w:val="00344F4E"/>
    <w:rsid w:val="0034543C"/>
    <w:rsid w:val="00347A7A"/>
    <w:rsid w:val="00351791"/>
    <w:rsid w:val="0035614D"/>
    <w:rsid w:val="003638A0"/>
    <w:rsid w:val="003708D5"/>
    <w:rsid w:val="00371B7F"/>
    <w:rsid w:val="003846CB"/>
    <w:rsid w:val="00384CF6"/>
    <w:rsid w:val="00387569"/>
    <w:rsid w:val="003931A0"/>
    <w:rsid w:val="00394652"/>
    <w:rsid w:val="003A2E19"/>
    <w:rsid w:val="003B10E5"/>
    <w:rsid w:val="003B75A3"/>
    <w:rsid w:val="003C39ED"/>
    <w:rsid w:val="003D41D2"/>
    <w:rsid w:val="003D4DA1"/>
    <w:rsid w:val="003D5A50"/>
    <w:rsid w:val="003E3715"/>
    <w:rsid w:val="003E37D6"/>
    <w:rsid w:val="003E4CA5"/>
    <w:rsid w:val="003F1D5E"/>
    <w:rsid w:val="003F3B79"/>
    <w:rsid w:val="003F74F6"/>
    <w:rsid w:val="003F7BA1"/>
    <w:rsid w:val="00400BD3"/>
    <w:rsid w:val="00401913"/>
    <w:rsid w:val="00401DF6"/>
    <w:rsid w:val="00402E8B"/>
    <w:rsid w:val="00407AFA"/>
    <w:rsid w:val="004103BA"/>
    <w:rsid w:val="00410E60"/>
    <w:rsid w:val="00416936"/>
    <w:rsid w:val="00416E22"/>
    <w:rsid w:val="00422E6D"/>
    <w:rsid w:val="00427FDF"/>
    <w:rsid w:val="004312D3"/>
    <w:rsid w:val="00432732"/>
    <w:rsid w:val="004369E5"/>
    <w:rsid w:val="00437E90"/>
    <w:rsid w:val="004418D4"/>
    <w:rsid w:val="0046109D"/>
    <w:rsid w:val="004618D9"/>
    <w:rsid w:val="00465345"/>
    <w:rsid w:val="0046612A"/>
    <w:rsid w:val="004704C6"/>
    <w:rsid w:val="00480738"/>
    <w:rsid w:val="00487285"/>
    <w:rsid w:val="00491A50"/>
    <w:rsid w:val="004966FD"/>
    <w:rsid w:val="00496BBE"/>
    <w:rsid w:val="00496CB5"/>
    <w:rsid w:val="004A44F8"/>
    <w:rsid w:val="004A6432"/>
    <w:rsid w:val="004B3111"/>
    <w:rsid w:val="004B38E8"/>
    <w:rsid w:val="004C0222"/>
    <w:rsid w:val="004C58DC"/>
    <w:rsid w:val="004C5DAF"/>
    <w:rsid w:val="004C656F"/>
    <w:rsid w:val="004D15A5"/>
    <w:rsid w:val="004D1B89"/>
    <w:rsid w:val="004D3360"/>
    <w:rsid w:val="004D6447"/>
    <w:rsid w:val="004E1193"/>
    <w:rsid w:val="004F02CA"/>
    <w:rsid w:val="004F138C"/>
    <w:rsid w:val="004F2355"/>
    <w:rsid w:val="004F43BC"/>
    <w:rsid w:val="004F7BC6"/>
    <w:rsid w:val="00500237"/>
    <w:rsid w:val="0050307C"/>
    <w:rsid w:val="00505AD4"/>
    <w:rsid w:val="00505DF8"/>
    <w:rsid w:val="005078B5"/>
    <w:rsid w:val="00511555"/>
    <w:rsid w:val="005141C0"/>
    <w:rsid w:val="005159FC"/>
    <w:rsid w:val="00517837"/>
    <w:rsid w:val="00520131"/>
    <w:rsid w:val="00520C29"/>
    <w:rsid w:val="00520E62"/>
    <w:rsid w:val="00524273"/>
    <w:rsid w:val="00532A1D"/>
    <w:rsid w:val="00544671"/>
    <w:rsid w:val="00555DEB"/>
    <w:rsid w:val="00566366"/>
    <w:rsid w:val="00571561"/>
    <w:rsid w:val="005775F0"/>
    <w:rsid w:val="005853A3"/>
    <w:rsid w:val="00586148"/>
    <w:rsid w:val="005902D7"/>
    <w:rsid w:val="005A17F1"/>
    <w:rsid w:val="005A1BD8"/>
    <w:rsid w:val="005A2DD4"/>
    <w:rsid w:val="005A3A79"/>
    <w:rsid w:val="005A6EAE"/>
    <w:rsid w:val="005B1265"/>
    <w:rsid w:val="005B21A8"/>
    <w:rsid w:val="005C2823"/>
    <w:rsid w:val="005C3E28"/>
    <w:rsid w:val="005C3EA9"/>
    <w:rsid w:val="005C41D5"/>
    <w:rsid w:val="005C4C7D"/>
    <w:rsid w:val="005C6FDE"/>
    <w:rsid w:val="005D1E7B"/>
    <w:rsid w:val="005D3B86"/>
    <w:rsid w:val="005E2A15"/>
    <w:rsid w:val="005E438A"/>
    <w:rsid w:val="005E68EF"/>
    <w:rsid w:val="005F0874"/>
    <w:rsid w:val="0060691E"/>
    <w:rsid w:val="00606D7E"/>
    <w:rsid w:val="006070C9"/>
    <w:rsid w:val="006177C9"/>
    <w:rsid w:val="00627A5C"/>
    <w:rsid w:val="0063215D"/>
    <w:rsid w:val="00637867"/>
    <w:rsid w:val="006403FF"/>
    <w:rsid w:val="006405EE"/>
    <w:rsid w:val="00643B50"/>
    <w:rsid w:val="006614BF"/>
    <w:rsid w:val="0066308E"/>
    <w:rsid w:val="00671AC4"/>
    <w:rsid w:val="00681DC4"/>
    <w:rsid w:val="00682BBC"/>
    <w:rsid w:val="0068470F"/>
    <w:rsid w:val="0068732F"/>
    <w:rsid w:val="00690BE5"/>
    <w:rsid w:val="00693E98"/>
    <w:rsid w:val="00694359"/>
    <w:rsid w:val="00695207"/>
    <w:rsid w:val="00696511"/>
    <w:rsid w:val="006967D5"/>
    <w:rsid w:val="0069704D"/>
    <w:rsid w:val="006A499B"/>
    <w:rsid w:val="006B08E5"/>
    <w:rsid w:val="006B6614"/>
    <w:rsid w:val="006B702B"/>
    <w:rsid w:val="006C08CC"/>
    <w:rsid w:val="006C18F1"/>
    <w:rsid w:val="006C2F73"/>
    <w:rsid w:val="006D11A7"/>
    <w:rsid w:val="006D32C0"/>
    <w:rsid w:val="006D38EF"/>
    <w:rsid w:val="006D54DE"/>
    <w:rsid w:val="006D6B98"/>
    <w:rsid w:val="006D7E98"/>
    <w:rsid w:val="006E7351"/>
    <w:rsid w:val="006F0AD1"/>
    <w:rsid w:val="006F11F9"/>
    <w:rsid w:val="006F1D4C"/>
    <w:rsid w:val="006F4079"/>
    <w:rsid w:val="006F6DC3"/>
    <w:rsid w:val="0071521A"/>
    <w:rsid w:val="00715D3A"/>
    <w:rsid w:val="00716712"/>
    <w:rsid w:val="00722611"/>
    <w:rsid w:val="00723C54"/>
    <w:rsid w:val="00727E7F"/>
    <w:rsid w:val="00731F26"/>
    <w:rsid w:val="0075044A"/>
    <w:rsid w:val="007509B8"/>
    <w:rsid w:val="0075117C"/>
    <w:rsid w:val="00757FCD"/>
    <w:rsid w:val="007611A8"/>
    <w:rsid w:val="007612D3"/>
    <w:rsid w:val="00762DCA"/>
    <w:rsid w:val="00763758"/>
    <w:rsid w:val="007649A9"/>
    <w:rsid w:val="00781BA6"/>
    <w:rsid w:val="00782F54"/>
    <w:rsid w:val="0078703C"/>
    <w:rsid w:val="0078719E"/>
    <w:rsid w:val="007914F1"/>
    <w:rsid w:val="00793AD8"/>
    <w:rsid w:val="007950F7"/>
    <w:rsid w:val="007952D7"/>
    <w:rsid w:val="00796035"/>
    <w:rsid w:val="007A5695"/>
    <w:rsid w:val="007B23B4"/>
    <w:rsid w:val="007B6785"/>
    <w:rsid w:val="007C20E9"/>
    <w:rsid w:val="007C229D"/>
    <w:rsid w:val="007C3267"/>
    <w:rsid w:val="007C40A2"/>
    <w:rsid w:val="007D2251"/>
    <w:rsid w:val="007D2E7E"/>
    <w:rsid w:val="007E01B7"/>
    <w:rsid w:val="007E1F85"/>
    <w:rsid w:val="007E3214"/>
    <w:rsid w:val="007E67DE"/>
    <w:rsid w:val="007F4DE4"/>
    <w:rsid w:val="007F636A"/>
    <w:rsid w:val="007F798F"/>
    <w:rsid w:val="007F7D33"/>
    <w:rsid w:val="00806E02"/>
    <w:rsid w:val="0083320D"/>
    <w:rsid w:val="0083379A"/>
    <w:rsid w:val="00833A36"/>
    <w:rsid w:val="00834A4C"/>
    <w:rsid w:val="008372E5"/>
    <w:rsid w:val="008418EC"/>
    <w:rsid w:val="008436A0"/>
    <w:rsid w:val="00846037"/>
    <w:rsid w:val="00853F0D"/>
    <w:rsid w:val="00855964"/>
    <w:rsid w:val="008563AF"/>
    <w:rsid w:val="0086123B"/>
    <w:rsid w:val="008674C1"/>
    <w:rsid w:val="008740AE"/>
    <w:rsid w:val="00875D9C"/>
    <w:rsid w:val="00875EFD"/>
    <w:rsid w:val="00877023"/>
    <w:rsid w:val="00894CAA"/>
    <w:rsid w:val="00896DB2"/>
    <w:rsid w:val="008A257A"/>
    <w:rsid w:val="008A3AF0"/>
    <w:rsid w:val="008A4799"/>
    <w:rsid w:val="008A7121"/>
    <w:rsid w:val="008B4447"/>
    <w:rsid w:val="008B6F57"/>
    <w:rsid w:val="008C2AB9"/>
    <w:rsid w:val="008C336E"/>
    <w:rsid w:val="008D0A96"/>
    <w:rsid w:val="008D420D"/>
    <w:rsid w:val="008D7723"/>
    <w:rsid w:val="008D7B5D"/>
    <w:rsid w:val="008E2EAE"/>
    <w:rsid w:val="008E426B"/>
    <w:rsid w:val="008E72B5"/>
    <w:rsid w:val="008E744D"/>
    <w:rsid w:val="008F0BA2"/>
    <w:rsid w:val="008F34CA"/>
    <w:rsid w:val="00901DAE"/>
    <w:rsid w:val="00902E64"/>
    <w:rsid w:val="0090779A"/>
    <w:rsid w:val="009161BC"/>
    <w:rsid w:val="009306E4"/>
    <w:rsid w:val="00932BEA"/>
    <w:rsid w:val="00941C73"/>
    <w:rsid w:val="00941F02"/>
    <w:rsid w:val="00942371"/>
    <w:rsid w:val="00944AC3"/>
    <w:rsid w:val="00944C79"/>
    <w:rsid w:val="00944C89"/>
    <w:rsid w:val="009565F7"/>
    <w:rsid w:val="00960231"/>
    <w:rsid w:val="009827EC"/>
    <w:rsid w:val="009836A8"/>
    <w:rsid w:val="00984146"/>
    <w:rsid w:val="0098593E"/>
    <w:rsid w:val="009925A1"/>
    <w:rsid w:val="0099402B"/>
    <w:rsid w:val="00994EA2"/>
    <w:rsid w:val="009969ED"/>
    <w:rsid w:val="009A0519"/>
    <w:rsid w:val="009A0F5A"/>
    <w:rsid w:val="009A56DE"/>
    <w:rsid w:val="009A7141"/>
    <w:rsid w:val="009C60A8"/>
    <w:rsid w:val="009C6B9C"/>
    <w:rsid w:val="009C70C3"/>
    <w:rsid w:val="009D3544"/>
    <w:rsid w:val="009E1DB3"/>
    <w:rsid w:val="009E27BE"/>
    <w:rsid w:val="009E3648"/>
    <w:rsid w:val="009E65B9"/>
    <w:rsid w:val="009F30A5"/>
    <w:rsid w:val="00A00369"/>
    <w:rsid w:val="00A03E0A"/>
    <w:rsid w:val="00A05130"/>
    <w:rsid w:val="00A14AD4"/>
    <w:rsid w:val="00A27FE6"/>
    <w:rsid w:val="00A32264"/>
    <w:rsid w:val="00A3259D"/>
    <w:rsid w:val="00A3537E"/>
    <w:rsid w:val="00A353F9"/>
    <w:rsid w:val="00A5170A"/>
    <w:rsid w:val="00A52AA0"/>
    <w:rsid w:val="00A55C3A"/>
    <w:rsid w:val="00A61606"/>
    <w:rsid w:val="00A71FAB"/>
    <w:rsid w:val="00A77BE3"/>
    <w:rsid w:val="00A80BFA"/>
    <w:rsid w:val="00A84DAD"/>
    <w:rsid w:val="00A92C0D"/>
    <w:rsid w:val="00A94965"/>
    <w:rsid w:val="00AA300F"/>
    <w:rsid w:val="00AA7019"/>
    <w:rsid w:val="00AA7A4C"/>
    <w:rsid w:val="00AB1009"/>
    <w:rsid w:val="00AB4785"/>
    <w:rsid w:val="00AC1585"/>
    <w:rsid w:val="00AC263C"/>
    <w:rsid w:val="00AC4C98"/>
    <w:rsid w:val="00AC5148"/>
    <w:rsid w:val="00AD2D1B"/>
    <w:rsid w:val="00AD5A8F"/>
    <w:rsid w:val="00AD78D3"/>
    <w:rsid w:val="00AF05D5"/>
    <w:rsid w:val="00AF1052"/>
    <w:rsid w:val="00AF40C8"/>
    <w:rsid w:val="00B03779"/>
    <w:rsid w:val="00B04E4D"/>
    <w:rsid w:val="00B05C21"/>
    <w:rsid w:val="00B13813"/>
    <w:rsid w:val="00B16330"/>
    <w:rsid w:val="00B174CC"/>
    <w:rsid w:val="00B178BF"/>
    <w:rsid w:val="00B200AF"/>
    <w:rsid w:val="00B20833"/>
    <w:rsid w:val="00B20930"/>
    <w:rsid w:val="00B277A2"/>
    <w:rsid w:val="00B32379"/>
    <w:rsid w:val="00B46A1D"/>
    <w:rsid w:val="00B5209F"/>
    <w:rsid w:val="00B601B0"/>
    <w:rsid w:val="00B61817"/>
    <w:rsid w:val="00B6443D"/>
    <w:rsid w:val="00B71A2F"/>
    <w:rsid w:val="00B72C88"/>
    <w:rsid w:val="00B74702"/>
    <w:rsid w:val="00B7499C"/>
    <w:rsid w:val="00B77EF0"/>
    <w:rsid w:val="00B87100"/>
    <w:rsid w:val="00B90073"/>
    <w:rsid w:val="00B90209"/>
    <w:rsid w:val="00B91B1E"/>
    <w:rsid w:val="00BA3675"/>
    <w:rsid w:val="00BA3742"/>
    <w:rsid w:val="00BA7ECF"/>
    <w:rsid w:val="00BC067A"/>
    <w:rsid w:val="00BC52D5"/>
    <w:rsid w:val="00BD2B33"/>
    <w:rsid w:val="00BD59DC"/>
    <w:rsid w:val="00BD6970"/>
    <w:rsid w:val="00BE1985"/>
    <w:rsid w:val="00BE720C"/>
    <w:rsid w:val="00BF2BAD"/>
    <w:rsid w:val="00BF4880"/>
    <w:rsid w:val="00C007D5"/>
    <w:rsid w:val="00C0222C"/>
    <w:rsid w:val="00C044D1"/>
    <w:rsid w:val="00C0602A"/>
    <w:rsid w:val="00C06C96"/>
    <w:rsid w:val="00C13FFA"/>
    <w:rsid w:val="00C15590"/>
    <w:rsid w:val="00C16717"/>
    <w:rsid w:val="00C16A9B"/>
    <w:rsid w:val="00C2084A"/>
    <w:rsid w:val="00C20A35"/>
    <w:rsid w:val="00C2396F"/>
    <w:rsid w:val="00C23D45"/>
    <w:rsid w:val="00C31C57"/>
    <w:rsid w:val="00C33273"/>
    <w:rsid w:val="00C33EA8"/>
    <w:rsid w:val="00C37433"/>
    <w:rsid w:val="00C41332"/>
    <w:rsid w:val="00C42FB2"/>
    <w:rsid w:val="00C43F97"/>
    <w:rsid w:val="00C440F4"/>
    <w:rsid w:val="00C44E16"/>
    <w:rsid w:val="00C53B90"/>
    <w:rsid w:val="00C54F7C"/>
    <w:rsid w:val="00C554AB"/>
    <w:rsid w:val="00C55750"/>
    <w:rsid w:val="00C57C51"/>
    <w:rsid w:val="00C635B8"/>
    <w:rsid w:val="00C6424D"/>
    <w:rsid w:val="00C67057"/>
    <w:rsid w:val="00C83DA9"/>
    <w:rsid w:val="00C85FF9"/>
    <w:rsid w:val="00C87C38"/>
    <w:rsid w:val="00C954CE"/>
    <w:rsid w:val="00CA4824"/>
    <w:rsid w:val="00CA6535"/>
    <w:rsid w:val="00CA7537"/>
    <w:rsid w:val="00CB05D4"/>
    <w:rsid w:val="00CB5B1C"/>
    <w:rsid w:val="00CB5CCF"/>
    <w:rsid w:val="00CB5F9B"/>
    <w:rsid w:val="00CB727F"/>
    <w:rsid w:val="00CB7336"/>
    <w:rsid w:val="00CD66A3"/>
    <w:rsid w:val="00CE0922"/>
    <w:rsid w:val="00CE150D"/>
    <w:rsid w:val="00CE469B"/>
    <w:rsid w:val="00CE4DF5"/>
    <w:rsid w:val="00CE79E6"/>
    <w:rsid w:val="00CF26E6"/>
    <w:rsid w:val="00D02F0D"/>
    <w:rsid w:val="00D0524E"/>
    <w:rsid w:val="00D05654"/>
    <w:rsid w:val="00D061A4"/>
    <w:rsid w:val="00D1084C"/>
    <w:rsid w:val="00D1260B"/>
    <w:rsid w:val="00D22B62"/>
    <w:rsid w:val="00D22EA9"/>
    <w:rsid w:val="00D2581A"/>
    <w:rsid w:val="00D2696E"/>
    <w:rsid w:val="00D31E5D"/>
    <w:rsid w:val="00D35AFD"/>
    <w:rsid w:val="00D41ECF"/>
    <w:rsid w:val="00D43FC1"/>
    <w:rsid w:val="00D45063"/>
    <w:rsid w:val="00D45B5E"/>
    <w:rsid w:val="00D47B3E"/>
    <w:rsid w:val="00D53AB0"/>
    <w:rsid w:val="00D56DAA"/>
    <w:rsid w:val="00D60BF2"/>
    <w:rsid w:val="00D72163"/>
    <w:rsid w:val="00D76FCB"/>
    <w:rsid w:val="00D85476"/>
    <w:rsid w:val="00D85BC5"/>
    <w:rsid w:val="00D878E3"/>
    <w:rsid w:val="00D87BC2"/>
    <w:rsid w:val="00D90FF4"/>
    <w:rsid w:val="00D91B32"/>
    <w:rsid w:val="00D93EC5"/>
    <w:rsid w:val="00D9726A"/>
    <w:rsid w:val="00D97F22"/>
    <w:rsid w:val="00DA5D15"/>
    <w:rsid w:val="00DB7348"/>
    <w:rsid w:val="00DC05C4"/>
    <w:rsid w:val="00DC68F2"/>
    <w:rsid w:val="00DC727B"/>
    <w:rsid w:val="00DD1A47"/>
    <w:rsid w:val="00DF0AD9"/>
    <w:rsid w:val="00DF112A"/>
    <w:rsid w:val="00DF46F1"/>
    <w:rsid w:val="00E07A51"/>
    <w:rsid w:val="00E1568D"/>
    <w:rsid w:val="00E21A4B"/>
    <w:rsid w:val="00E27579"/>
    <w:rsid w:val="00E27E4E"/>
    <w:rsid w:val="00E3534D"/>
    <w:rsid w:val="00E42255"/>
    <w:rsid w:val="00E44724"/>
    <w:rsid w:val="00E46715"/>
    <w:rsid w:val="00E50AE6"/>
    <w:rsid w:val="00E57DD9"/>
    <w:rsid w:val="00E6669B"/>
    <w:rsid w:val="00E66A57"/>
    <w:rsid w:val="00E67D99"/>
    <w:rsid w:val="00E702EF"/>
    <w:rsid w:val="00E74EBF"/>
    <w:rsid w:val="00E75BC4"/>
    <w:rsid w:val="00E76568"/>
    <w:rsid w:val="00E77BC5"/>
    <w:rsid w:val="00E87A7E"/>
    <w:rsid w:val="00E92ED9"/>
    <w:rsid w:val="00EA3ABC"/>
    <w:rsid w:val="00EA5506"/>
    <w:rsid w:val="00EA623E"/>
    <w:rsid w:val="00EA7571"/>
    <w:rsid w:val="00EB3BB8"/>
    <w:rsid w:val="00EB55CE"/>
    <w:rsid w:val="00EC0890"/>
    <w:rsid w:val="00EC2CCB"/>
    <w:rsid w:val="00EC33C6"/>
    <w:rsid w:val="00ED119D"/>
    <w:rsid w:val="00ED1539"/>
    <w:rsid w:val="00ED423B"/>
    <w:rsid w:val="00ED6D2C"/>
    <w:rsid w:val="00EE27D3"/>
    <w:rsid w:val="00EE4B32"/>
    <w:rsid w:val="00EF163B"/>
    <w:rsid w:val="00EF247C"/>
    <w:rsid w:val="00EF2D13"/>
    <w:rsid w:val="00EF74CB"/>
    <w:rsid w:val="00F01465"/>
    <w:rsid w:val="00F15266"/>
    <w:rsid w:val="00F21EEB"/>
    <w:rsid w:val="00F2562A"/>
    <w:rsid w:val="00F33A13"/>
    <w:rsid w:val="00F34EB6"/>
    <w:rsid w:val="00F40582"/>
    <w:rsid w:val="00F476F1"/>
    <w:rsid w:val="00F512AE"/>
    <w:rsid w:val="00F521E9"/>
    <w:rsid w:val="00F5481C"/>
    <w:rsid w:val="00F56FB8"/>
    <w:rsid w:val="00F60C37"/>
    <w:rsid w:val="00F6117D"/>
    <w:rsid w:val="00F625D6"/>
    <w:rsid w:val="00F62FFF"/>
    <w:rsid w:val="00F67284"/>
    <w:rsid w:val="00F707C9"/>
    <w:rsid w:val="00F72221"/>
    <w:rsid w:val="00F76555"/>
    <w:rsid w:val="00F828AF"/>
    <w:rsid w:val="00F834E5"/>
    <w:rsid w:val="00F92158"/>
    <w:rsid w:val="00F948C0"/>
    <w:rsid w:val="00FA11A9"/>
    <w:rsid w:val="00FA2116"/>
    <w:rsid w:val="00FB671A"/>
    <w:rsid w:val="00FB7BBF"/>
    <w:rsid w:val="00FC10AB"/>
    <w:rsid w:val="00FC7AEB"/>
    <w:rsid w:val="00FD1F65"/>
    <w:rsid w:val="00FD41D5"/>
    <w:rsid w:val="00FE1C41"/>
    <w:rsid w:val="00FE4839"/>
    <w:rsid w:val="00FE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9E21"/>
  <w15:docId w15:val="{77D9EF05-1983-4CD2-8886-B4893C69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877023"/>
    <w:pPr>
      <w:keepNext/>
      <w:keepLines/>
      <w:spacing w:before="360" w:after="240" w:line="240" w:lineRule="auto"/>
      <w:jc w:val="center"/>
      <w:outlineLvl w:val="0"/>
    </w:pPr>
    <w:rPr>
      <w:rFonts w:ascii="Times New Roman" w:eastAsia="Times New Roman" w:hAnsi="Times New Roman" w:cs="Times New Roman"/>
      <w:b/>
      <w:kern w:val="28"/>
      <w:sz w:val="28"/>
      <w:szCs w:val="20"/>
    </w:rPr>
  </w:style>
  <w:style w:type="paragraph" w:styleId="2">
    <w:name w:val="heading 2"/>
    <w:basedOn w:val="a0"/>
    <w:next w:val="a0"/>
    <w:link w:val="20"/>
    <w:uiPriority w:val="9"/>
    <w:unhideWhenUsed/>
    <w:qFormat/>
    <w:rsid w:val="001D0B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Второй абзац списка"/>
    <w:basedOn w:val="a0"/>
    <w:link w:val="a5"/>
    <w:uiPriority w:val="34"/>
    <w:qFormat/>
    <w:rsid w:val="008C336E"/>
    <w:pPr>
      <w:ind w:left="720"/>
      <w:contextualSpacing/>
    </w:pPr>
  </w:style>
  <w:style w:type="paragraph" w:customStyle="1" w:styleId="11">
    <w:name w:val="Дефис 1"/>
    <w:basedOn w:val="a"/>
    <w:link w:val="12"/>
    <w:rsid w:val="008740AE"/>
    <w:pPr>
      <w:numPr>
        <w:numId w:val="0"/>
      </w:numPr>
      <w:spacing w:after="0" w:line="360" w:lineRule="auto"/>
      <w:contextualSpacing w:val="0"/>
      <w:jc w:val="both"/>
    </w:pPr>
    <w:rPr>
      <w:rFonts w:ascii="Times New Roman" w:eastAsia="Times New Roman" w:hAnsi="Times New Roman" w:cs="Times New Roman"/>
      <w:sz w:val="24"/>
      <w:szCs w:val="24"/>
    </w:rPr>
  </w:style>
  <w:style w:type="character" w:customStyle="1" w:styleId="12">
    <w:name w:val="Дефис 1 Знак"/>
    <w:link w:val="11"/>
    <w:locked/>
    <w:rsid w:val="008740AE"/>
    <w:rPr>
      <w:rFonts w:ascii="Times New Roman" w:eastAsia="Times New Roman" w:hAnsi="Times New Roman" w:cs="Times New Roman"/>
      <w:sz w:val="24"/>
      <w:szCs w:val="24"/>
    </w:rPr>
  </w:style>
  <w:style w:type="paragraph" w:styleId="a">
    <w:name w:val="List Bullet"/>
    <w:basedOn w:val="a0"/>
    <w:uiPriority w:val="99"/>
    <w:semiHidden/>
    <w:unhideWhenUsed/>
    <w:rsid w:val="008740AE"/>
    <w:pPr>
      <w:numPr>
        <w:numId w:val="2"/>
      </w:numPr>
      <w:contextualSpacing/>
    </w:pPr>
  </w:style>
  <w:style w:type="character" w:customStyle="1" w:styleId="10">
    <w:name w:val="Заголовок 1 Знак"/>
    <w:basedOn w:val="a1"/>
    <w:link w:val="1"/>
    <w:rsid w:val="00877023"/>
    <w:rPr>
      <w:rFonts w:ascii="Times New Roman" w:eastAsia="Times New Roman" w:hAnsi="Times New Roman" w:cs="Times New Roman"/>
      <w:b/>
      <w:kern w:val="28"/>
      <w:sz w:val="28"/>
      <w:szCs w:val="20"/>
      <w:lang w:eastAsia="ru-RU"/>
    </w:rPr>
  </w:style>
  <w:style w:type="paragraph" w:styleId="a6">
    <w:name w:val="Balloon Text"/>
    <w:basedOn w:val="a0"/>
    <w:link w:val="a7"/>
    <w:uiPriority w:val="99"/>
    <w:semiHidden/>
    <w:unhideWhenUsed/>
    <w:rsid w:val="000E461D"/>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E461D"/>
    <w:rPr>
      <w:rFonts w:ascii="Tahoma" w:hAnsi="Tahoma" w:cs="Tahoma"/>
      <w:sz w:val="16"/>
      <w:szCs w:val="16"/>
    </w:rPr>
  </w:style>
  <w:style w:type="character" w:customStyle="1" w:styleId="a5">
    <w:name w:val="Абзац списка Знак"/>
    <w:aliases w:val="Второй абзац списка Знак"/>
    <w:link w:val="a4"/>
    <w:uiPriority w:val="34"/>
    <w:rsid w:val="00DB7348"/>
  </w:style>
  <w:style w:type="table" w:styleId="a8">
    <w:name w:val="Table Grid"/>
    <w:basedOn w:val="a2"/>
    <w:uiPriority w:val="59"/>
    <w:rsid w:val="006C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sid w:val="008A7121"/>
    <w:rPr>
      <w:sz w:val="16"/>
      <w:szCs w:val="16"/>
    </w:rPr>
  </w:style>
  <w:style w:type="paragraph" w:styleId="aa">
    <w:name w:val="annotation text"/>
    <w:basedOn w:val="a0"/>
    <w:link w:val="ab"/>
    <w:uiPriority w:val="99"/>
    <w:unhideWhenUsed/>
    <w:rsid w:val="008A7121"/>
    <w:pPr>
      <w:spacing w:line="240" w:lineRule="auto"/>
    </w:pPr>
    <w:rPr>
      <w:sz w:val="20"/>
      <w:szCs w:val="20"/>
    </w:rPr>
  </w:style>
  <w:style w:type="character" w:customStyle="1" w:styleId="ab">
    <w:name w:val="Текст примечания Знак"/>
    <w:basedOn w:val="a1"/>
    <w:link w:val="aa"/>
    <w:uiPriority w:val="99"/>
    <w:rsid w:val="008A7121"/>
    <w:rPr>
      <w:sz w:val="20"/>
      <w:szCs w:val="20"/>
    </w:rPr>
  </w:style>
  <w:style w:type="paragraph" w:styleId="ac">
    <w:name w:val="annotation subject"/>
    <w:basedOn w:val="aa"/>
    <w:next w:val="aa"/>
    <w:link w:val="ad"/>
    <w:uiPriority w:val="99"/>
    <w:semiHidden/>
    <w:unhideWhenUsed/>
    <w:rsid w:val="008A7121"/>
    <w:rPr>
      <w:b/>
      <w:bCs/>
    </w:rPr>
  </w:style>
  <w:style w:type="character" w:customStyle="1" w:styleId="ad">
    <w:name w:val="Тема примечания Знак"/>
    <w:basedOn w:val="ab"/>
    <w:link w:val="ac"/>
    <w:uiPriority w:val="99"/>
    <w:semiHidden/>
    <w:rsid w:val="008A7121"/>
    <w:rPr>
      <w:b/>
      <w:bCs/>
      <w:sz w:val="20"/>
      <w:szCs w:val="20"/>
    </w:rPr>
  </w:style>
  <w:style w:type="paragraph" w:styleId="ae">
    <w:name w:val="header"/>
    <w:basedOn w:val="a0"/>
    <w:link w:val="af"/>
    <w:uiPriority w:val="99"/>
    <w:unhideWhenUsed/>
    <w:rsid w:val="0068470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68470F"/>
  </w:style>
  <w:style w:type="paragraph" w:styleId="af0">
    <w:name w:val="footer"/>
    <w:basedOn w:val="a0"/>
    <w:link w:val="af1"/>
    <w:uiPriority w:val="99"/>
    <w:unhideWhenUsed/>
    <w:rsid w:val="0068470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68470F"/>
  </w:style>
  <w:style w:type="paragraph" w:styleId="af2">
    <w:name w:val="Revision"/>
    <w:hidden/>
    <w:uiPriority w:val="99"/>
    <w:semiHidden/>
    <w:rsid w:val="00045589"/>
    <w:pPr>
      <w:spacing w:after="0" w:line="240" w:lineRule="auto"/>
    </w:pPr>
  </w:style>
  <w:style w:type="paragraph" w:styleId="af3">
    <w:name w:val="No Spacing"/>
    <w:uiPriority w:val="1"/>
    <w:qFormat/>
    <w:rsid w:val="00EF2D13"/>
    <w:pPr>
      <w:spacing w:after="0" w:line="240" w:lineRule="auto"/>
    </w:pPr>
  </w:style>
  <w:style w:type="paragraph" w:styleId="af4">
    <w:name w:val="footnote text"/>
    <w:basedOn w:val="a0"/>
    <w:link w:val="af5"/>
    <w:uiPriority w:val="99"/>
    <w:semiHidden/>
    <w:unhideWhenUsed/>
    <w:rsid w:val="004618D9"/>
    <w:pPr>
      <w:spacing w:after="0" w:line="240" w:lineRule="auto"/>
    </w:pPr>
    <w:rPr>
      <w:sz w:val="20"/>
      <w:szCs w:val="20"/>
    </w:rPr>
  </w:style>
  <w:style w:type="character" w:customStyle="1" w:styleId="af5">
    <w:name w:val="Текст сноски Знак"/>
    <w:basedOn w:val="a1"/>
    <w:link w:val="af4"/>
    <w:uiPriority w:val="99"/>
    <w:semiHidden/>
    <w:rsid w:val="004618D9"/>
    <w:rPr>
      <w:sz w:val="20"/>
      <w:szCs w:val="20"/>
    </w:rPr>
  </w:style>
  <w:style w:type="character" w:styleId="af6">
    <w:name w:val="footnote reference"/>
    <w:basedOn w:val="a1"/>
    <w:uiPriority w:val="99"/>
    <w:semiHidden/>
    <w:unhideWhenUsed/>
    <w:rsid w:val="004618D9"/>
    <w:rPr>
      <w:vertAlign w:val="superscript"/>
    </w:rPr>
  </w:style>
  <w:style w:type="character" w:styleId="af7">
    <w:name w:val="Hyperlink"/>
    <w:basedOn w:val="a1"/>
    <w:uiPriority w:val="99"/>
    <w:unhideWhenUsed/>
    <w:rsid w:val="0075117C"/>
    <w:rPr>
      <w:color w:val="0000FF" w:themeColor="hyperlink"/>
      <w:u w:val="single"/>
    </w:rPr>
  </w:style>
  <w:style w:type="paragraph" w:customStyle="1" w:styleId="ConsPlusNormal">
    <w:name w:val="ConsPlusNormal"/>
    <w:rsid w:val="00D7216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1"/>
    <w:link w:val="2"/>
    <w:uiPriority w:val="9"/>
    <w:rsid w:val="001D0B1D"/>
    <w:rPr>
      <w:rFonts w:asciiTheme="majorHAnsi" w:eastAsiaTheme="majorEastAsia" w:hAnsiTheme="majorHAnsi" w:cstheme="majorBidi"/>
      <w:b/>
      <w:bCs/>
      <w:color w:val="4F81BD" w:themeColor="accent1"/>
      <w:sz w:val="26"/>
      <w:szCs w:val="26"/>
    </w:rPr>
  </w:style>
  <w:style w:type="paragraph" w:styleId="af8">
    <w:name w:val="Normal (Web)"/>
    <w:basedOn w:val="a0"/>
    <w:uiPriority w:val="99"/>
    <w:unhideWhenUsed/>
    <w:rsid w:val="006321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97551">
      <w:bodyDiv w:val="1"/>
      <w:marLeft w:val="0"/>
      <w:marRight w:val="0"/>
      <w:marTop w:val="0"/>
      <w:marBottom w:val="0"/>
      <w:divBdr>
        <w:top w:val="none" w:sz="0" w:space="0" w:color="auto"/>
        <w:left w:val="none" w:sz="0" w:space="0" w:color="auto"/>
        <w:bottom w:val="none" w:sz="0" w:space="0" w:color="auto"/>
        <w:right w:val="none" w:sz="0" w:space="0" w:color="auto"/>
      </w:divBdr>
    </w:div>
    <w:div w:id="557933709">
      <w:bodyDiv w:val="1"/>
      <w:marLeft w:val="0"/>
      <w:marRight w:val="0"/>
      <w:marTop w:val="0"/>
      <w:marBottom w:val="0"/>
      <w:divBdr>
        <w:top w:val="none" w:sz="0" w:space="0" w:color="auto"/>
        <w:left w:val="none" w:sz="0" w:space="0" w:color="auto"/>
        <w:bottom w:val="none" w:sz="0" w:space="0" w:color="auto"/>
        <w:right w:val="none" w:sz="0" w:space="0" w:color="auto"/>
      </w:divBdr>
    </w:div>
    <w:div w:id="594486214">
      <w:bodyDiv w:val="1"/>
      <w:marLeft w:val="0"/>
      <w:marRight w:val="0"/>
      <w:marTop w:val="0"/>
      <w:marBottom w:val="0"/>
      <w:divBdr>
        <w:top w:val="none" w:sz="0" w:space="0" w:color="auto"/>
        <w:left w:val="none" w:sz="0" w:space="0" w:color="auto"/>
        <w:bottom w:val="none" w:sz="0" w:space="0" w:color="auto"/>
        <w:right w:val="none" w:sz="0" w:space="0" w:color="auto"/>
      </w:divBdr>
    </w:div>
    <w:div w:id="1154957688">
      <w:bodyDiv w:val="1"/>
      <w:marLeft w:val="0"/>
      <w:marRight w:val="0"/>
      <w:marTop w:val="0"/>
      <w:marBottom w:val="0"/>
      <w:divBdr>
        <w:top w:val="none" w:sz="0" w:space="0" w:color="auto"/>
        <w:left w:val="none" w:sz="0" w:space="0" w:color="auto"/>
        <w:bottom w:val="none" w:sz="0" w:space="0" w:color="auto"/>
        <w:right w:val="none" w:sz="0" w:space="0" w:color="auto"/>
      </w:divBdr>
    </w:div>
    <w:div w:id="1245411078">
      <w:bodyDiv w:val="1"/>
      <w:marLeft w:val="0"/>
      <w:marRight w:val="0"/>
      <w:marTop w:val="0"/>
      <w:marBottom w:val="0"/>
      <w:divBdr>
        <w:top w:val="none" w:sz="0" w:space="0" w:color="auto"/>
        <w:left w:val="none" w:sz="0" w:space="0" w:color="auto"/>
        <w:bottom w:val="none" w:sz="0" w:space="0" w:color="auto"/>
        <w:right w:val="none" w:sz="0" w:space="0" w:color="auto"/>
      </w:divBdr>
    </w:div>
    <w:div w:id="20605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162D9E5272800D078FCBE4F9EDD16D1F53066C3819CA6375FD59157B1F2AC2A24AC0F8D74450A93BE922A1FCEC87547DBE91D625757F52QBc5W" TargetMode="External"/><Relationship Id="rId13" Type="http://schemas.openxmlformats.org/officeDocument/2006/relationships/hyperlink" Target="consultantplus://offline/ref=E4162D9E5272800D078FCBE4F9EDD16D1F53066C3819CA6375FD59157B1F2AC2A24AC0F8D74559A63DE922A1FCEC87547DBE91D625757F52QBc5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162D9E5272800D078FCBE4F9EDD16D1F53066C3819CA6375FD59157B1F2AC2A24AC0F8D7445DAB3EE922A1FCEC87547DBE91D625757F52QBc5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162D9E5272800D078FCBE4F9EDD16D1F53066C3819CA6375FD59157B1F2AC2A24AC0F8D74451A834E922A1FCEC87547DBE91D625757F52QBc5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4162D9E5272800D078FCBE4F9EDD16D1F53066C3819CA6375FD59157B1F2AC2A24AC0F8D74559AC3DE922A1FCEC87547DBE91D625757F52QBc5W" TargetMode="External"/><Relationship Id="rId4" Type="http://schemas.openxmlformats.org/officeDocument/2006/relationships/settings" Target="settings.xml"/><Relationship Id="rId9" Type="http://schemas.openxmlformats.org/officeDocument/2006/relationships/hyperlink" Target="consultantplus://offline/ref=E4162D9E5272800D078FCBE4F9EDD16D1F53066C3819CA6375FD59157B1F2AC2A24AC0F8D74450A93BE922A1FCEC87547DBE91D625757F52QBc5W" TargetMode="External"/><Relationship Id="rId14" Type="http://schemas.openxmlformats.org/officeDocument/2006/relationships/hyperlink" Target="consultantplus://offline/ref=E4162D9E5272800D078FCBE4F9EDD16D1F53066C3819CA6375FD59157B1F2AC2A24AC0F8D74558AB3AE922A1FCEC87547DBE91D625757F52QBc5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A6A98-270C-4C29-8204-77622E05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4642</Words>
  <Characters>26464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И.В.</dc:creator>
  <cp:lastModifiedBy>user</cp:lastModifiedBy>
  <cp:revision>14</cp:revision>
  <cp:lastPrinted>2021-02-24T05:28:00Z</cp:lastPrinted>
  <dcterms:created xsi:type="dcterms:W3CDTF">2024-08-29T19:52:00Z</dcterms:created>
  <dcterms:modified xsi:type="dcterms:W3CDTF">2024-10-23T13:34:00Z</dcterms:modified>
</cp:coreProperties>
</file>