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4CFD" w:rsidRDefault="00004CFD" w:rsidP="00004CF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50264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50264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4CFD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E41F9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264E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25E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2024-12-18T08:36:00Z</dcterms:modified>
</cp:coreProperties>
</file>